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97" w:rsidRDefault="00954FF5" w:rsidP="00374F95">
      <w:pPr>
        <w:pStyle w:val="Hoofdtekst"/>
        <w:jc w:val="right"/>
        <w:rPr>
          <w:rFonts w:ascii="Tahoma" w:hAnsi="Tahoma" w:cs="Tahoma"/>
          <w:sz w:val="20"/>
          <w:szCs w:val="20"/>
        </w:rPr>
      </w:pPr>
      <w:r w:rsidRPr="00B40A93">
        <w:rPr>
          <w:noProof/>
        </w:rPr>
        <w:drawing>
          <wp:anchor distT="0" distB="0" distL="114300" distR="114300" simplePos="0" relativeHeight="251667456" behindDoc="0" locked="0" layoutInCell="1" allowOverlap="1" wp14:anchorId="34A09C1D" wp14:editId="1091D2FD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476375" cy="735064"/>
            <wp:effectExtent l="0" t="0" r="0" b="8255"/>
            <wp:wrapNone/>
            <wp:docPr id="6" name="Afbeelding 6" descr="Afbeeldingsresultaat voor cda jonger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beeldingsresultaat voor cda jongere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697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71675" cy="822960"/>
            <wp:effectExtent l="0" t="0" r="9525" b="0"/>
            <wp:wrapThrough wrapText="bothSides">
              <wp:wrapPolygon edited="0">
                <wp:start x="3130" y="0"/>
                <wp:lineTo x="0" y="4000"/>
                <wp:lineTo x="0" y="14000"/>
                <wp:lineTo x="3548" y="16000"/>
                <wp:lineTo x="3130" y="21000"/>
                <wp:lineTo x="4174" y="21000"/>
                <wp:lineTo x="21496" y="16500"/>
                <wp:lineTo x="21496" y="12000"/>
                <wp:lineTo x="15861" y="6500"/>
                <wp:lineTo x="5009" y="0"/>
                <wp:lineTo x="3130" y="0"/>
              </wp:wrapPolygon>
            </wp:wrapThrough>
            <wp:docPr id="4" name="Afbeelding 4" descr="Afbeeldingsresultaat voor jonge democr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jonge democrat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697" w:rsidRPr="00B40A9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7800" cy="763270"/>
            <wp:effectExtent l="0" t="0" r="0" b="0"/>
            <wp:wrapThrough wrapText="bothSides">
              <wp:wrapPolygon edited="0">
                <wp:start x="853" y="0"/>
                <wp:lineTo x="0" y="1617"/>
                <wp:lineTo x="0" y="4313"/>
                <wp:lineTo x="1989" y="8626"/>
                <wp:lineTo x="1989" y="21025"/>
                <wp:lineTo x="5968" y="21025"/>
                <wp:lineTo x="11653" y="21025"/>
                <wp:lineTo x="12505" y="17790"/>
                <wp:lineTo x="18474" y="17251"/>
                <wp:lineTo x="21032" y="15095"/>
                <wp:lineTo x="21316" y="4313"/>
                <wp:lineTo x="17905" y="2696"/>
                <wp:lineTo x="1989" y="0"/>
                <wp:lineTo x="853" y="0"/>
              </wp:wrapPolygon>
            </wp:wrapThrough>
            <wp:docPr id="2" name="Afbeelding 2" descr="Afbeeldingsresultaat voor rood 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ood sp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91" cy="7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697" w:rsidRDefault="008A4697" w:rsidP="00374F95">
      <w:pPr>
        <w:pStyle w:val="Hoofdtekst"/>
        <w:jc w:val="right"/>
        <w:rPr>
          <w:rFonts w:ascii="Tahoma" w:hAnsi="Tahoma" w:cs="Tahoma"/>
          <w:sz w:val="20"/>
          <w:szCs w:val="20"/>
        </w:rPr>
      </w:pPr>
      <w:r w:rsidRPr="00B40A93">
        <w:rPr>
          <w:noProof/>
        </w:rPr>
        <w:drawing>
          <wp:anchor distT="0" distB="0" distL="114300" distR="114300" simplePos="0" relativeHeight="251670528" behindDoc="1" locked="0" layoutInCell="1" allowOverlap="1" wp14:anchorId="61C18F80" wp14:editId="59AB0048">
            <wp:simplePos x="0" y="0"/>
            <wp:positionH relativeFrom="margin">
              <wp:posOffset>822960</wp:posOffset>
            </wp:positionH>
            <wp:positionV relativeFrom="paragraph">
              <wp:posOffset>13970</wp:posOffset>
            </wp:positionV>
            <wp:extent cx="2105025" cy="2077085"/>
            <wp:effectExtent l="0" t="0" r="9525" b="0"/>
            <wp:wrapNone/>
            <wp:docPr id="8" name="Afbeelding 8" descr="Afbeeldingsresultaat voor jonge socia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fbeeldingsresultaat voor jonge socialist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697" w:rsidRDefault="008A4697" w:rsidP="00374F95">
      <w:pPr>
        <w:pStyle w:val="Hoofdtekst"/>
        <w:jc w:val="right"/>
        <w:rPr>
          <w:rFonts w:ascii="Tahoma" w:hAnsi="Tahoma" w:cs="Tahoma"/>
          <w:sz w:val="20"/>
          <w:szCs w:val="20"/>
        </w:rPr>
      </w:pPr>
    </w:p>
    <w:p w:rsidR="008A4697" w:rsidRDefault="008A4697" w:rsidP="00374F95">
      <w:pPr>
        <w:pStyle w:val="Hoofdtekst"/>
        <w:jc w:val="right"/>
        <w:rPr>
          <w:rFonts w:ascii="Tahoma" w:hAnsi="Tahoma" w:cs="Tahoma"/>
          <w:sz w:val="20"/>
          <w:szCs w:val="20"/>
        </w:rPr>
      </w:pPr>
    </w:p>
    <w:p w:rsidR="008A4697" w:rsidRDefault="008A4697" w:rsidP="00374F95">
      <w:pPr>
        <w:pStyle w:val="Hoofdtekst"/>
        <w:jc w:val="right"/>
        <w:rPr>
          <w:rFonts w:ascii="Tahoma" w:hAnsi="Tahoma" w:cs="Tahoma"/>
          <w:sz w:val="20"/>
          <w:szCs w:val="20"/>
        </w:rPr>
      </w:pPr>
    </w:p>
    <w:p w:rsidR="008A4697" w:rsidRDefault="008A4697" w:rsidP="00374F95">
      <w:pPr>
        <w:pStyle w:val="Hoofdtekst"/>
        <w:jc w:val="right"/>
        <w:rPr>
          <w:rFonts w:ascii="Tahoma" w:hAnsi="Tahoma" w:cs="Tahoma"/>
          <w:sz w:val="20"/>
          <w:szCs w:val="20"/>
        </w:rPr>
      </w:pPr>
    </w:p>
    <w:p w:rsidR="008A4697" w:rsidRDefault="008A4697" w:rsidP="00374F95">
      <w:pPr>
        <w:pStyle w:val="Hoofdtekst"/>
        <w:jc w:val="right"/>
        <w:rPr>
          <w:rFonts w:ascii="Tahoma" w:hAnsi="Tahoma" w:cs="Tahoma"/>
          <w:sz w:val="20"/>
          <w:szCs w:val="20"/>
        </w:rPr>
      </w:pPr>
      <w:r w:rsidRPr="00B40A93">
        <w:rPr>
          <w:noProof/>
        </w:rPr>
        <w:drawing>
          <wp:anchor distT="0" distB="0" distL="114300" distR="114300" simplePos="0" relativeHeight="251674624" behindDoc="1" locked="0" layoutInCell="1" allowOverlap="1" wp14:anchorId="72F34818" wp14:editId="7A21A3D8">
            <wp:simplePos x="0" y="0"/>
            <wp:positionH relativeFrom="margin">
              <wp:posOffset>3362325</wp:posOffset>
            </wp:positionH>
            <wp:positionV relativeFrom="paragraph">
              <wp:posOffset>9525</wp:posOffset>
            </wp:positionV>
            <wp:extent cx="1591945" cy="647700"/>
            <wp:effectExtent l="0" t="0" r="8255" b="0"/>
            <wp:wrapNone/>
            <wp:docPr id="5" name="Afbeelding 5" descr="Afbeeldingsresultaat voor dw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beeldingsresultaat voor dwa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697" w:rsidRDefault="008A4697" w:rsidP="003A5A8F">
      <w:pPr>
        <w:pStyle w:val="Hoofdtekst"/>
        <w:tabs>
          <w:tab w:val="left" w:pos="390"/>
          <w:tab w:val="left" w:pos="2265"/>
          <w:tab w:val="left" w:pos="5700"/>
          <w:tab w:val="left" w:pos="79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54FF5">
        <w:rPr>
          <w:rFonts w:ascii="Tahoma" w:hAnsi="Tahoma" w:cs="Tahoma"/>
          <w:sz w:val="20"/>
          <w:szCs w:val="20"/>
        </w:rPr>
        <w:tab/>
      </w:r>
      <w:r w:rsidR="003A5A8F">
        <w:rPr>
          <w:rFonts w:ascii="Tahoma" w:hAnsi="Tahoma" w:cs="Tahoma"/>
          <w:sz w:val="20"/>
          <w:szCs w:val="20"/>
        </w:rPr>
        <w:tab/>
      </w:r>
    </w:p>
    <w:p w:rsidR="008A4697" w:rsidRDefault="00954FF5" w:rsidP="00954FF5">
      <w:pPr>
        <w:pStyle w:val="Hoofdtekst"/>
        <w:tabs>
          <w:tab w:val="left" w:pos="3105"/>
          <w:tab w:val="left" w:pos="5700"/>
          <w:tab w:val="left" w:pos="81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8A4697" w:rsidRDefault="003A5A8F" w:rsidP="003A5A8F">
      <w:pPr>
        <w:pStyle w:val="Hoofdtekst"/>
        <w:tabs>
          <w:tab w:val="left" w:pos="763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8A4697" w:rsidRDefault="008A4697" w:rsidP="00374F95">
      <w:pPr>
        <w:pStyle w:val="Hoofdtekst"/>
        <w:jc w:val="right"/>
        <w:rPr>
          <w:rFonts w:ascii="Tahoma" w:hAnsi="Tahoma" w:cs="Tahoma"/>
          <w:sz w:val="20"/>
          <w:szCs w:val="20"/>
        </w:rPr>
      </w:pPr>
    </w:p>
    <w:p w:rsidR="008A4697" w:rsidRDefault="00954FF5" w:rsidP="00954FF5">
      <w:pPr>
        <w:pStyle w:val="Hoofdtekst"/>
        <w:tabs>
          <w:tab w:val="left" w:pos="609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74F95" w:rsidRPr="00B40A93" w:rsidRDefault="00374F95" w:rsidP="00374F95">
      <w:pPr>
        <w:pStyle w:val="Hoofdtekst"/>
        <w:jc w:val="right"/>
        <w:rPr>
          <w:rFonts w:ascii="Tahoma" w:hAnsi="Tahoma" w:cs="Tahoma"/>
          <w:sz w:val="20"/>
          <w:szCs w:val="20"/>
        </w:rPr>
      </w:pPr>
      <w:r w:rsidRPr="00B40A93">
        <w:rPr>
          <w:rFonts w:ascii="Tahoma" w:hAnsi="Tahoma" w:cs="Tahoma"/>
          <w:sz w:val="20"/>
          <w:szCs w:val="20"/>
        </w:rPr>
        <w:t xml:space="preserve">Hilversum, </w:t>
      </w:r>
      <w:r w:rsidR="003A2B74">
        <w:rPr>
          <w:rFonts w:ascii="Tahoma" w:hAnsi="Tahoma" w:cs="Tahoma"/>
          <w:sz w:val="20"/>
          <w:szCs w:val="20"/>
        </w:rPr>
        <w:t>10</w:t>
      </w:r>
      <w:r w:rsidRPr="00B40A93">
        <w:rPr>
          <w:rFonts w:ascii="Tahoma" w:hAnsi="Tahoma" w:cs="Tahoma"/>
          <w:sz w:val="20"/>
          <w:szCs w:val="20"/>
        </w:rPr>
        <w:t xml:space="preserve"> april 2018</w:t>
      </w:r>
    </w:p>
    <w:p w:rsidR="00374F95" w:rsidRDefault="00374F95" w:rsidP="00374F95">
      <w:pPr>
        <w:pStyle w:val="Hoofdtekst"/>
        <w:rPr>
          <w:rFonts w:ascii="Tahoma" w:hAnsi="Tahoma" w:cs="Tahoma"/>
          <w:sz w:val="20"/>
          <w:szCs w:val="20"/>
        </w:rPr>
      </w:pPr>
    </w:p>
    <w:p w:rsidR="00374F95" w:rsidRPr="00B40A93" w:rsidRDefault="00374F95" w:rsidP="00374F95">
      <w:pPr>
        <w:pStyle w:val="Hoofdtekst"/>
        <w:rPr>
          <w:rFonts w:ascii="Tahoma" w:hAnsi="Tahoma" w:cs="Tahoma"/>
          <w:sz w:val="20"/>
          <w:szCs w:val="20"/>
        </w:rPr>
      </w:pPr>
    </w:p>
    <w:p w:rsidR="00374F95" w:rsidRPr="00B40A93" w:rsidRDefault="00374F95" w:rsidP="00374F95">
      <w:pPr>
        <w:pStyle w:val="Hoofdtekst"/>
        <w:rPr>
          <w:rFonts w:ascii="Tahoma" w:hAnsi="Tahoma" w:cs="Tahoma"/>
          <w:sz w:val="20"/>
          <w:szCs w:val="20"/>
        </w:rPr>
      </w:pPr>
      <w:r w:rsidRPr="00B40A93">
        <w:rPr>
          <w:rFonts w:ascii="Tahoma" w:hAnsi="Tahoma" w:cs="Tahoma"/>
          <w:sz w:val="20"/>
          <w:szCs w:val="20"/>
        </w:rPr>
        <w:t>Beste deelnemers aan de coalitiegesprekken,</w:t>
      </w:r>
    </w:p>
    <w:p w:rsidR="00374F95" w:rsidRPr="00B40A93" w:rsidRDefault="00374F95" w:rsidP="00374F95">
      <w:pPr>
        <w:pStyle w:val="Hoofdtekst"/>
        <w:rPr>
          <w:rFonts w:ascii="Tahoma" w:hAnsi="Tahoma" w:cs="Tahoma"/>
          <w:sz w:val="20"/>
          <w:szCs w:val="20"/>
        </w:rPr>
      </w:pPr>
      <w:r w:rsidRPr="00B40A93">
        <w:rPr>
          <w:rFonts w:ascii="Tahoma" w:hAnsi="Tahoma" w:cs="Tahoma"/>
          <w:sz w:val="20"/>
          <w:szCs w:val="20"/>
        </w:rPr>
        <w:t>Beste gemeenteraad,</w:t>
      </w:r>
    </w:p>
    <w:p w:rsidR="00374F95" w:rsidRPr="00B40A93" w:rsidRDefault="00374F95" w:rsidP="00374F95">
      <w:pPr>
        <w:pStyle w:val="Hoofdtekst"/>
        <w:rPr>
          <w:rFonts w:ascii="Tahoma" w:hAnsi="Tahoma" w:cs="Tahoma"/>
          <w:sz w:val="20"/>
          <w:szCs w:val="20"/>
        </w:rPr>
      </w:pPr>
    </w:p>
    <w:p w:rsidR="00374F95" w:rsidRPr="00B40A93" w:rsidRDefault="00374F95" w:rsidP="00374F95">
      <w:pPr>
        <w:pStyle w:val="Hoofdtekst"/>
        <w:rPr>
          <w:rFonts w:ascii="Tahoma" w:hAnsi="Tahoma" w:cs="Tahoma"/>
          <w:sz w:val="20"/>
          <w:szCs w:val="20"/>
        </w:rPr>
      </w:pPr>
      <w:r w:rsidRPr="00B40A93">
        <w:rPr>
          <w:rFonts w:ascii="Tahoma" w:hAnsi="Tahoma" w:cs="Tahoma"/>
          <w:b/>
          <w:sz w:val="20"/>
          <w:szCs w:val="20"/>
        </w:rPr>
        <w:t>Wij zijn jong en we willen wat!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923B7">
        <w:rPr>
          <w:rFonts w:ascii="Tahoma" w:hAnsi="Tahoma" w:cs="Tahoma"/>
          <w:sz w:val="20"/>
          <w:szCs w:val="20"/>
        </w:rPr>
        <w:t xml:space="preserve">Wij als politieke jongerenorganisaties hebben óók een visie op de toekomst van Hilversum. Geïnspireerd door het jongerendebat </w:t>
      </w:r>
      <w:r w:rsidRPr="00B40A93">
        <w:rPr>
          <w:rFonts w:ascii="Tahoma" w:hAnsi="Tahoma" w:cs="Tahoma"/>
          <w:sz w:val="20"/>
          <w:szCs w:val="20"/>
        </w:rPr>
        <w:t>willen we jullie met klem verzoeken een aantal punten te overwegen tijdens het tot stand komen van een coalitieakkoord.</w:t>
      </w:r>
    </w:p>
    <w:p w:rsidR="00374F95" w:rsidRPr="00B40A93" w:rsidRDefault="00374F95" w:rsidP="00374F95">
      <w:pPr>
        <w:pStyle w:val="Hoofdtekst"/>
        <w:rPr>
          <w:rFonts w:ascii="Tahoma" w:hAnsi="Tahoma" w:cs="Tahoma"/>
          <w:sz w:val="20"/>
          <w:szCs w:val="20"/>
        </w:rPr>
      </w:pPr>
    </w:p>
    <w:p w:rsidR="00374F95" w:rsidRPr="00B40A93" w:rsidRDefault="00374F95" w:rsidP="00374F95">
      <w:pPr>
        <w:pStyle w:val="Hoofdtekst"/>
        <w:rPr>
          <w:rFonts w:ascii="Tahoma" w:hAnsi="Tahoma" w:cs="Tahoma"/>
          <w:sz w:val="20"/>
          <w:szCs w:val="20"/>
        </w:rPr>
      </w:pPr>
    </w:p>
    <w:p w:rsidR="00374F95" w:rsidRPr="00B40A93" w:rsidRDefault="00E83B80" w:rsidP="00374F95">
      <w:pPr>
        <w:rPr>
          <w:rFonts w:ascii="Tahoma" w:hAnsi="Tahoma" w:cs="Tahoma"/>
          <w:caps/>
          <w:sz w:val="20"/>
          <w:szCs w:val="20"/>
        </w:rPr>
      </w:pPr>
      <w:r>
        <w:rPr>
          <w:rFonts w:ascii="Tahoma" w:eastAsia="Calibri Light" w:hAnsi="Tahoma" w:cs="Tahoma"/>
          <w:b/>
          <w:bCs/>
          <w:caps/>
          <w:sz w:val="20"/>
          <w:szCs w:val="20"/>
          <w:u w:color="000000"/>
          <w:lang w:val="nl-NL"/>
        </w:rPr>
        <w:t>Werk</w:t>
      </w:r>
      <w:r w:rsidR="00374F95" w:rsidRPr="00B40A93">
        <w:rPr>
          <w:rFonts w:ascii="Tahoma" w:eastAsia="Calibri Light" w:hAnsi="Tahoma" w:cs="Tahoma"/>
          <w:b/>
          <w:bCs/>
          <w:caps/>
          <w:sz w:val="20"/>
          <w:szCs w:val="20"/>
          <w:u w:color="000000"/>
          <w:lang w:val="nl-NL"/>
        </w:rPr>
        <w:t>, inkomen en onderwijs</w:t>
      </w:r>
    </w:p>
    <w:p w:rsidR="00374F95" w:rsidRPr="00B40A93" w:rsidRDefault="00374F95" w:rsidP="00374F95">
      <w:pPr>
        <w:rPr>
          <w:rFonts w:ascii="Tahoma" w:hAnsi="Tahoma" w:cs="Tahoma"/>
          <w:sz w:val="20"/>
          <w:szCs w:val="20"/>
        </w:rPr>
      </w:pPr>
    </w:p>
    <w:p w:rsidR="00374F95" w:rsidRPr="00B40A93" w:rsidRDefault="00374F95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</w:rPr>
      </w:pP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Aandacht voor </w:t>
      </w:r>
      <w:r w:rsidRPr="00B40A93">
        <w:rPr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>schuldenproblematiek en armoede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 bij jongeren. Actieplan jongeren en schuld.</w:t>
      </w:r>
    </w:p>
    <w:p w:rsidR="00374F95" w:rsidRPr="00B40A93" w:rsidRDefault="00374F95" w:rsidP="00374F95">
      <w:pPr>
        <w:rPr>
          <w:rFonts w:ascii="Tahoma" w:hAnsi="Tahoma" w:cs="Tahoma"/>
          <w:sz w:val="20"/>
          <w:szCs w:val="20"/>
        </w:rPr>
      </w:pPr>
    </w:p>
    <w:p w:rsidR="00374F95" w:rsidRPr="00B40A93" w:rsidRDefault="00374F95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  <w:lang w:val="nl-NL"/>
        </w:rPr>
      </w:pP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Bestrijding van </w:t>
      </w:r>
      <w:r w:rsidRPr="00B40A93">
        <w:rPr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>jeugdwerkloosheid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 door het opstellen van een actieplan jongeren en werk, waarbij de focus kan liggen bij die sectoren waar er arbeidstekorten zijn: detailhandel, onderwijs, kinderopvang, horeca, zorg.</w:t>
      </w:r>
    </w:p>
    <w:p w:rsidR="00374F95" w:rsidRPr="00B40A93" w:rsidRDefault="00374F95" w:rsidP="00374F95">
      <w:pPr>
        <w:rPr>
          <w:rFonts w:ascii="Tahoma" w:hAnsi="Tahoma" w:cs="Tahoma"/>
          <w:sz w:val="20"/>
          <w:szCs w:val="20"/>
          <w:lang w:val="nl-NL"/>
        </w:rPr>
      </w:pPr>
    </w:p>
    <w:p w:rsidR="00374F95" w:rsidRPr="00B40A93" w:rsidRDefault="00374F95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  <w:lang w:val="nl-NL"/>
        </w:rPr>
      </w:pP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Stimuleren van </w:t>
      </w:r>
      <w:r w:rsidRPr="00B40A93">
        <w:rPr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>leerwerkbanen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 en deze actief onder de aandacht brengen bij (jonge) werkzoekenden.</w:t>
      </w:r>
      <w:r w:rsidR="00FE6756">
        <w:rPr>
          <w:rStyle w:val="Eindnootmarkering"/>
          <w:rFonts w:ascii="Tahoma" w:eastAsia="Calibri Light" w:hAnsi="Tahoma" w:cs="Tahoma"/>
          <w:sz w:val="20"/>
          <w:szCs w:val="20"/>
          <w:u w:color="000000"/>
          <w:lang w:val="nl-NL"/>
        </w:rPr>
        <w:endnoteReference w:id="1"/>
      </w:r>
    </w:p>
    <w:p w:rsidR="00374F95" w:rsidRPr="00B40A93" w:rsidRDefault="00374F95" w:rsidP="00374F95">
      <w:pPr>
        <w:rPr>
          <w:rFonts w:ascii="Tahoma" w:hAnsi="Tahoma" w:cs="Tahoma"/>
          <w:sz w:val="20"/>
          <w:szCs w:val="20"/>
          <w:lang w:val="nl-NL"/>
        </w:rPr>
      </w:pPr>
    </w:p>
    <w:p w:rsidR="00FE6756" w:rsidRPr="00B40A93" w:rsidRDefault="00374F95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  <w:lang w:val="nl-NL"/>
        </w:rPr>
      </w:pPr>
      <w:r w:rsidRPr="00B40A93">
        <w:rPr>
          <w:rStyle w:val="Geen"/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 xml:space="preserve">Wajong-ers en jongeren met een afstand tot de arbeidsmarkt 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>moeten beter worden begeleid om aan werk te komen, door samenwerking UWV en gemeente.</w:t>
      </w:r>
      <w:r w:rsidR="00FE6756" w:rsidRPr="00B40A93">
        <w:rPr>
          <w:rStyle w:val="Geen"/>
          <w:rFonts w:ascii="Tahoma" w:eastAsia="Calibri Light" w:hAnsi="Tahoma" w:cs="Tahoma"/>
          <w:sz w:val="20"/>
          <w:szCs w:val="20"/>
          <w:u w:color="000000"/>
          <w:vertAlign w:val="superscript"/>
          <w:lang w:val="nl-NL"/>
        </w:rPr>
        <w:endnoteReference w:id="2"/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  <w:lang w:val="nl-NL"/>
        </w:rPr>
      </w:pPr>
    </w:p>
    <w:p w:rsidR="00FE6756" w:rsidRPr="00B40A93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  <w:lang w:val="nl-NL"/>
        </w:rPr>
      </w:pPr>
      <w:r w:rsidRPr="00B40A93">
        <w:rPr>
          <w:rStyle w:val="Geen"/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>Schoolkosten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 mogen geen reden zijn om niet deel te kunnen nemen aan onderwijs. Onderzoek naar de hoogte van schoolkosten in relatie tot deelname onderwijs.</w:t>
      </w:r>
      <w:r w:rsidRPr="00B40A93">
        <w:rPr>
          <w:rStyle w:val="Geen"/>
          <w:rFonts w:ascii="Tahoma" w:eastAsia="Calibri Light" w:hAnsi="Tahoma" w:cs="Tahoma"/>
          <w:sz w:val="20"/>
          <w:szCs w:val="20"/>
          <w:u w:color="000000"/>
          <w:vertAlign w:val="superscript"/>
          <w:lang w:val="nl-NL"/>
        </w:rPr>
        <w:endnoteReference w:id="3"/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  <w:lang w:val="nl-NL"/>
        </w:rPr>
      </w:pPr>
    </w:p>
    <w:p w:rsidR="00FE6756" w:rsidRPr="00B40A93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  <w:lang w:val="nl-NL"/>
        </w:rPr>
      </w:pP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Actieve samenwerking tussen scholen en gemeente om jongeren te ondersteunen in het vinden van een </w:t>
      </w:r>
      <w:r w:rsidRPr="00B40A93">
        <w:rPr>
          <w:rStyle w:val="Geen"/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>stageplek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>.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  <w:lang w:val="nl-NL"/>
        </w:rPr>
      </w:pPr>
    </w:p>
    <w:p w:rsidR="00FE6756" w:rsidRPr="00B40A93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  <w:lang w:val="nl-NL"/>
        </w:rPr>
      </w:pP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Actief aantrekken van </w:t>
      </w:r>
      <w:r w:rsidRPr="00B40A93">
        <w:rPr>
          <w:rStyle w:val="Geen"/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>hoger onderwijs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>. Naast media-opleidingen, ook opleidingen zorg en onderwijs.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  <w:lang w:val="nl-NL"/>
        </w:rPr>
      </w:pPr>
    </w:p>
    <w:p w:rsidR="00FE6756" w:rsidRPr="00B40A93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iCs/>
          <w:sz w:val="20"/>
          <w:szCs w:val="20"/>
          <w:u w:color="000000"/>
          <w:lang w:val="nl-NL"/>
        </w:rPr>
      </w:pPr>
      <w:r w:rsidRPr="00B40A93">
        <w:rPr>
          <w:rFonts w:ascii="Tahoma" w:eastAsia="Calibri Light" w:hAnsi="Tahoma" w:cs="Tahoma"/>
          <w:iCs/>
          <w:sz w:val="20"/>
          <w:szCs w:val="20"/>
          <w:u w:color="000000"/>
          <w:lang w:val="nl-NL"/>
        </w:rPr>
        <w:t xml:space="preserve">Inzetten op daling van het aantal vroegtijdige </w:t>
      </w:r>
      <w:r w:rsidRPr="00B40A93">
        <w:rPr>
          <w:rFonts w:ascii="Tahoma" w:eastAsia="Calibri Light" w:hAnsi="Tahoma" w:cs="Tahoma"/>
          <w:b/>
          <w:iCs/>
          <w:sz w:val="20"/>
          <w:szCs w:val="20"/>
          <w:u w:color="000000"/>
          <w:lang w:val="nl-NL"/>
        </w:rPr>
        <w:t>schoolverlaters</w:t>
      </w:r>
      <w:r w:rsidRPr="00B40A93">
        <w:rPr>
          <w:rFonts w:ascii="Tahoma" w:eastAsia="Calibri Light" w:hAnsi="Tahoma" w:cs="Tahoma"/>
          <w:iCs/>
          <w:sz w:val="20"/>
          <w:szCs w:val="20"/>
          <w:u w:color="000000"/>
          <w:lang w:val="nl-NL"/>
        </w:rPr>
        <w:t>.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  <w:lang w:val="nl-NL"/>
        </w:rPr>
      </w:pPr>
    </w:p>
    <w:p w:rsidR="00FE6756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iCs/>
          <w:sz w:val="20"/>
          <w:szCs w:val="20"/>
          <w:u w:color="000000"/>
          <w:lang w:val="nl-NL"/>
        </w:rPr>
      </w:pPr>
      <w:r w:rsidRPr="00B40A93">
        <w:rPr>
          <w:rFonts w:ascii="Tahoma" w:eastAsia="Calibri Light" w:hAnsi="Tahoma" w:cs="Tahoma"/>
          <w:iCs/>
          <w:sz w:val="20"/>
          <w:szCs w:val="20"/>
          <w:u w:color="000000"/>
          <w:lang w:val="nl-NL"/>
        </w:rPr>
        <w:t xml:space="preserve">Toegankelijke en voor iedereen betaalbare </w:t>
      </w:r>
      <w:r w:rsidRPr="00B40A93">
        <w:rPr>
          <w:rFonts w:ascii="Tahoma" w:eastAsia="Calibri Light" w:hAnsi="Tahoma" w:cs="Tahoma"/>
          <w:b/>
          <w:iCs/>
          <w:sz w:val="20"/>
          <w:szCs w:val="20"/>
          <w:u w:color="000000"/>
          <w:lang w:val="nl-NL"/>
        </w:rPr>
        <w:t>bijles</w:t>
      </w:r>
      <w:r w:rsidRPr="00B40A93">
        <w:rPr>
          <w:rFonts w:ascii="Tahoma" w:eastAsia="Calibri Light" w:hAnsi="Tahoma" w:cs="Tahoma"/>
          <w:iCs/>
          <w:sz w:val="20"/>
          <w:szCs w:val="20"/>
          <w:u w:color="000000"/>
          <w:lang w:val="nl-NL"/>
        </w:rPr>
        <w:t xml:space="preserve"> en huiswerkbegeleiding</w:t>
      </w:r>
      <w:r w:rsidRPr="00B40A93">
        <w:rPr>
          <w:rFonts w:ascii="Tahoma" w:eastAsia="Calibri Light" w:hAnsi="Tahoma" w:cs="Tahoma"/>
          <w:i/>
          <w:iCs/>
          <w:sz w:val="20"/>
          <w:szCs w:val="20"/>
          <w:u w:color="000000"/>
          <w:lang w:val="nl-NL"/>
        </w:rPr>
        <w:t>.</w:t>
      </w:r>
      <w:r>
        <w:rPr>
          <w:rFonts w:ascii="Tahoma" w:eastAsia="Calibri Light" w:hAnsi="Tahoma" w:cs="Tahoma"/>
          <w:iCs/>
          <w:sz w:val="20"/>
          <w:szCs w:val="20"/>
          <w:u w:color="000000"/>
          <w:lang w:val="nl-NL"/>
        </w:rPr>
        <w:t xml:space="preserve"> De gemeente moet s</w:t>
      </w:r>
      <w:r w:rsidRPr="00374F95">
        <w:rPr>
          <w:rFonts w:ascii="Tahoma" w:eastAsia="Calibri Light" w:hAnsi="Tahoma" w:cs="Tahoma"/>
          <w:iCs/>
          <w:sz w:val="20"/>
          <w:szCs w:val="20"/>
          <w:u w:color="000000"/>
          <w:lang w:val="nl-NL"/>
        </w:rPr>
        <w:t xml:space="preserve">timuleren </w:t>
      </w:r>
      <w:r>
        <w:rPr>
          <w:rFonts w:ascii="Tahoma" w:eastAsia="Calibri Light" w:hAnsi="Tahoma" w:cs="Tahoma"/>
          <w:iCs/>
          <w:sz w:val="20"/>
          <w:szCs w:val="20"/>
          <w:u w:color="000000"/>
          <w:lang w:val="nl-NL"/>
        </w:rPr>
        <w:t xml:space="preserve">dat </w:t>
      </w:r>
      <w:r w:rsidRPr="00374F95">
        <w:rPr>
          <w:rFonts w:ascii="Tahoma" w:eastAsia="Calibri Light" w:hAnsi="Tahoma" w:cs="Tahoma"/>
          <w:iCs/>
          <w:sz w:val="20"/>
          <w:szCs w:val="20"/>
          <w:u w:color="000000"/>
          <w:lang w:val="nl-NL"/>
        </w:rPr>
        <w:t xml:space="preserve">bijles gefaciliteerd </w:t>
      </w:r>
      <w:r>
        <w:rPr>
          <w:rFonts w:ascii="Tahoma" w:eastAsia="Calibri Light" w:hAnsi="Tahoma" w:cs="Tahoma"/>
          <w:iCs/>
          <w:sz w:val="20"/>
          <w:szCs w:val="20"/>
          <w:u w:color="000000"/>
          <w:lang w:val="nl-NL"/>
        </w:rPr>
        <w:t xml:space="preserve">wordt </w:t>
      </w:r>
      <w:r w:rsidRPr="00374F95">
        <w:rPr>
          <w:rFonts w:ascii="Tahoma" w:eastAsia="Calibri Light" w:hAnsi="Tahoma" w:cs="Tahoma"/>
          <w:iCs/>
          <w:sz w:val="20"/>
          <w:szCs w:val="20"/>
          <w:u w:color="000000"/>
          <w:lang w:val="nl-NL"/>
        </w:rPr>
        <w:t>door scholen</w:t>
      </w:r>
      <w:r>
        <w:rPr>
          <w:rFonts w:ascii="Tahoma" w:eastAsia="Calibri Light" w:hAnsi="Tahoma" w:cs="Tahoma"/>
          <w:iCs/>
          <w:sz w:val="20"/>
          <w:szCs w:val="20"/>
          <w:u w:color="000000"/>
          <w:lang w:val="nl-NL"/>
        </w:rPr>
        <w:t>.</w:t>
      </w:r>
    </w:p>
    <w:p w:rsidR="00FE6756" w:rsidRDefault="00FE6756" w:rsidP="00374F95">
      <w:pPr>
        <w:pStyle w:val="Lijstalinea"/>
        <w:rPr>
          <w:rFonts w:ascii="Tahoma" w:hAnsi="Tahoma" w:cs="Tahoma"/>
          <w:sz w:val="20"/>
          <w:szCs w:val="20"/>
          <w:lang w:val="nl-NL"/>
        </w:rPr>
      </w:pPr>
    </w:p>
    <w:p w:rsidR="00FE6756" w:rsidRPr="00374F95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iCs/>
          <w:sz w:val="20"/>
          <w:szCs w:val="20"/>
          <w:u w:color="00000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I</w:t>
      </w:r>
      <w:r w:rsidRPr="00374F95">
        <w:rPr>
          <w:rFonts w:ascii="Tahoma" w:hAnsi="Tahoma" w:cs="Tahoma"/>
          <w:sz w:val="20"/>
          <w:szCs w:val="20"/>
          <w:lang w:val="nl-NL"/>
        </w:rPr>
        <w:t xml:space="preserve">nzetten van </w:t>
      </w:r>
      <w:r w:rsidRPr="00824751">
        <w:rPr>
          <w:rFonts w:ascii="Tahoma" w:hAnsi="Tahoma" w:cs="Tahoma"/>
          <w:b/>
          <w:sz w:val="20"/>
          <w:szCs w:val="20"/>
          <w:lang w:val="nl-NL"/>
        </w:rPr>
        <w:t>startersleningen</w:t>
      </w:r>
      <w:r w:rsidRPr="00374F95">
        <w:rPr>
          <w:rFonts w:ascii="Tahoma" w:hAnsi="Tahoma" w:cs="Tahoma"/>
          <w:sz w:val="20"/>
          <w:szCs w:val="20"/>
          <w:lang w:val="nl-NL"/>
        </w:rPr>
        <w:t xml:space="preserve"> door de gemeente om het kopen van een woning voor starters bereikbaar te maken</w:t>
      </w:r>
      <w:r>
        <w:rPr>
          <w:rFonts w:ascii="Tahoma" w:hAnsi="Tahoma" w:cs="Tahoma"/>
          <w:sz w:val="20"/>
          <w:szCs w:val="20"/>
          <w:lang w:val="nl-NL"/>
        </w:rPr>
        <w:t>.</w:t>
      </w:r>
    </w:p>
    <w:p w:rsidR="00FE6756" w:rsidRDefault="00FE6756" w:rsidP="00374F95">
      <w:pPr>
        <w:rPr>
          <w:rFonts w:ascii="Tahoma" w:hAnsi="Tahoma" w:cs="Tahoma"/>
          <w:sz w:val="20"/>
          <w:szCs w:val="20"/>
          <w:lang w:val="nl-NL"/>
        </w:rPr>
      </w:pPr>
    </w:p>
    <w:p w:rsidR="00FE6756" w:rsidRDefault="00FE6756" w:rsidP="00374F95">
      <w:pPr>
        <w:rPr>
          <w:rFonts w:ascii="Tahoma" w:hAnsi="Tahoma" w:cs="Tahoma"/>
          <w:sz w:val="20"/>
          <w:szCs w:val="20"/>
          <w:lang w:val="nl-NL"/>
        </w:rPr>
      </w:pPr>
    </w:p>
    <w:p w:rsidR="004923B7" w:rsidRDefault="004923B7" w:rsidP="00374F95">
      <w:pPr>
        <w:rPr>
          <w:rFonts w:ascii="Tahoma" w:hAnsi="Tahoma" w:cs="Tahoma"/>
          <w:sz w:val="20"/>
          <w:szCs w:val="20"/>
          <w:lang w:val="nl-NL"/>
        </w:rPr>
      </w:pPr>
    </w:p>
    <w:p w:rsidR="004923B7" w:rsidRDefault="004923B7" w:rsidP="00374F95">
      <w:pPr>
        <w:rPr>
          <w:rFonts w:ascii="Tahoma" w:hAnsi="Tahoma" w:cs="Tahoma"/>
          <w:sz w:val="20"/>
          <w:szCs w:val="20"/>
          <w:lang w:val="nl-NL"/>
        </w:rPr>
      </w:pPr>
    </w:p>
    <w:p w:rsidR="004923B7" w:rsidRDefault="004923B7" w:rsidP="00374F95">
      <w:pPr>
        <w:rPr>
          <w:rFonts w:ascii="Tahoma" w:hAnsi="Tahoma" w:cs="Tahoma"/>
          <w:sz w:val="20"/>
          <w:szCs w:val="20"/>
          <w:lang w:val="nl-NL"/>
        </w:rPr>
      </w:pPr>
    </w:p>
    <w:p w:rsidR="00FE6756" w:rsidRPr="00B40A93" w:rsidRDefault="00FE6756" w:rsidP="00374F95">
      <w:pPr>
        <w:rPr>
          <w:rFonts w:ascii="Tahoma" w:hAnsi="Tahoma" w:cs="Tahoma"/>
          <w:caps/>
          <w:sz w:val="20"/>
          <w:szCs w:val="20"/>
          <w:lang w:val="nl-NL"/>
        </w:rPr>
      </w:pPr>
      <w:r>
        <w:rPr>
          <w:rStyle w:val="Geen"/>
          <w:rFonts w:ascii="Tahoma" w:eastAsia="Calibri Light" w:hAnsi="Tahoma" w:cs="Tahoma"/>
          <w:b/>
          <w:bCs/>
          <w:caps/>
          <w:sz w:val="20"/>
          <w:szCs w:val="20"/>
          <w:u w:color="000000"/>
          <w:lang w:val="nl-NL"/>
        </w:rPr>
        <w:lastRenderedPageBreak/>
        <w:t>Wonen EN duurzaamheid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  <w:lang w:val="nl-NL"/>
        </w:rPr>
      </w:pPr>
    </w:p>
    <w:p w:rsidR="00FE6756" w:rsidRPr="00B40A93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  <w:lang w:val="nl-NL"/>
        </w:rPr>
      </w:pP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Meer </w:t>
      </w:r>
      <w:r w:rsidRPr="00B40A93">
        <w:rPr>
          <w:rStyle w:val="Geen"/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>betaalbare woningen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 voor jongeren.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  <w:lang w:val="nl-NL"/>
        </w:rPr>
      </w:pPr>
    </w:p>
    <w:p w:rsidR="00FE6756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  <w:lang w:val="nl-NL"/>
        </w:rPr>
      </w:pP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Een </w:t>
      </w:r>
      <w:r w:rsidRPr="00B40A93">
        <w:rPr>
          <w:rStyle w:val="Geen"/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>duurzaam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 Hilversum voor de komende generaties.</w:t>
      </w:r>
    </w:p>
    <w:p w:rsidR="00FE6756" w:rsidRPr="00954FF5" w:rsidRDefault="00FE6756" w:rsidP="00954FF5">
      <w:pPr>
        <w:rPr>
          <w:rFonts w:ascii="Tahoma" w:eastAsia="Calibri Light" w:hAnsi="Tahoma" w:cs="Tahoma"/>
          <w:sz w:val="20"/>
          <w:szCs w:val="20"/>
          <w:u w:color="000000"/>
          <w:lang w:val="nl-NL"/>
        </w:rPr>
      </w:pPr>
    </w:p>
    <w:p w:rsidR="00FE6756" w:rsidRDefault="00186CA9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  <w:lang w:val="nl-NL"/>
        </w:rPr>
      </w:pPr>
      <w:r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Een </w:t>
      </w:r>
      <w:r>
        <w:rPr>
          <w:rFonts w:ascii="Tahoma" w:eastAsia="Calibri Light" w:hAnsi="Tahoma" w:cs="Tahoma"/>
          <w:b/>
          <w:sz w:val="20"/>
          <w:szCs w:val="20"/>
          <w:u w:color="000000"/>
          <w:lang w:val="nl-NL"/>
        </w:rPr>
        <w:t xml:space="preserve">circulair, afvalvrij én gasvrij </w:t>
      </w:r>
      <w:r w:rsidR="00FE6756" w:rsidRPr="00067901">
        <w:rPr>
          <w:rFonts w:ascii="Tahoma" w:eastAsia="Calibri Light" w:hAnsi="Tahoma" w:cs="Tahoma"/>
          <w:sz w:val="20"/>
          <w:szCs w:val="20"/>
          <w:u w:color="000000"/>
          <w:lang w:val="nl-NL"/>
        </w:rPr>
        <w:t>Hilversum in 2030.</w:t>
      </w:r>
    </w:p>
    <w:p w:rsidR="00FE6756" w:rsidRPr="00067901" w:rsidRDefault="00FE6756" w:rsidP="00374F95">
      <w:pPr>
        <w:rPr>
          <w:rFonts w:ascii="Tahoma" w:eastAsia="Calibri Light" w:hAnsi="Tahoma" w:cs="Tahoma"/>
          <w:sz w:val="20"/>
          <w:szCs w:val="20"/>
          <w:u w:color="000000"/>
          <w:lang w:val="nl-NL"/>
        </w:rPr>
      </w:pPr>
    </w:p>
    <w:p w:rsidR="00FE6756" w:rsidRPr="00E43357" w:rsidRDefault="00E43357" w:rsidP="00374F95">
      <w:pPr>
        <w:numPr>
          <w:ilvl w:val="0"/>
          <w:numId w:val="2"/>
        </w:numPr>
        <w:rPr>
          <w:rFonts w:ascii="Tahoma" w:eastAsia="Calibri Light" w:hAnsi="Tahoma" w:cs="Tahoma"/>
          <w:i/>
          <w:sz w:val="20"/>
          <w:szCs w:val="20"/>
          <w:u w:color="000000"/>
          <w:lang w:val="nl-NL"/>
        </w:rPr>
      </w:pPr>
      <w:r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De gemeente stelt financiële middelen beschikbaar voor het </w:t>
      </w:r>
      <w:r w:rsidRPr="00E43357">
        <w:rPr>
          <w:rFonts w:ascii="Tahoma" w:eastAsia="Calibri Light" w:hAnsi="Tahoma" w:cs="Tahoma"/>
          <w:b/>
          <w:sz w:val="20"/>
          <w:szCs w:val="20"/>
          <w:u w:color="000000"/>
          <w:lang w:val="nl-NL"/>
        </w:rPr>
        <w:t>verduurzamen</w:t>
      </w:r>
      <w:r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 van woningen.</w:t>
      </w:r>
    </w:p>
    <w:p w:rsidR="00FE6756" w:rsidRPr="00954FF5" w:rsidRDefault="00FE6756" w:rsidP="00954FF5">
      <w:pPr>
        <w:rPr>
          <w:rFonts w:ascii="Tahoma" w:eastAsia="Calibri Light" w:hAnsi="Tahoma" w:cs="Tahoma"/>
          <w:sz w:val="20"/>
          <w:szCs w:val="20"/>
          <w:u w:color="000000"/>
          <w:lang w:val="nl-NL"/>
        </w:rPr>
      </w:pPr>
    </w:p>
    <w:p w:rsidR="00FE6756" w:rsidRPr="00186CA9" w:rsidRDefault="00FE6756" w:rsidP="00186CA9">
      <w:pPr>
        <w:numPr>
          <w:ilvl w:val="0"/>
          <w:numId w:val="2"/>
        </w:numPr>
        <w:rPr>
          <w:rFonts w:ascii="Tahoma" w:eastAsia="Calibri Light" w:hAnsi="Tahoma" w:cs="Tahoma"/>
          <w:i/>
          <w:sz w:val="20"/>
          <w:szCs w:val="20"/>
          <w:u w:color="000000"/>
          <w:lang w:val="nl-NL"/>
        </w:rPr>
      </w:pPr>
      <w:r w:rsidRPr="00374F95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Verduurzamen van </w:t>
      </w:r>
      <w:r w:rsidRPr="00374F95">
        <w:rPr>
          <w:rFonts w:ascii="Tahoma" w:eastAsia="Calibri Light" w:hAnsi="Tahoma" w:cs="Tahoma"/>
          <w:b/>
          <w:sz w:val="20"/>
          <w:szCs w:val="20"/>
          <w:u w:color="000000"/>
          <w:lang w:val="nl-NL"/>
        </w:rPr>
        <w:t>schoolgebouwen</w:t>
      </w:r>
      <w:r w:rsidRPr="00067901">
        <w:rPr>
          <w:rFonts w:ascii="Tahoma" w:eastAsia="Calibri Light" w:hAnsi="Tahoma" w:cs="Tahoma"/>
          <w:i/>
          <w:sz w:val="20"/>
          <w:szCs w:val="20"/>
          <w:u w:color="000000"/>
          <w:lang w:val="nl-NL"/>
        </w:rPr>
        <w:t>.</w:t>
      </w:r>
    </w:p>
    <w:p w:rsidR="00186CA9" w:rsidRPr="00954FF5" w:rsidRDefault="00186CA9" w:rsidP="00954FF5">
      <w:pPr>
        <w:rPr>
          <w:rFonts w:ascii="Tahoma" w:eastAsia="Calibri Light" w:hAnsi="Tahoma" w:cs="Tahoma"/>
          <w:sz w:val="20"/>
          <w:szCs w:val="20"/>
          <w:u w:color="000000"/>
          <w:lang w:val="nl-NL"/>
        </w:rPr>
      </w:pPr>
    </w:p>
    <w:p w:rsidR="00186CA9" w:rsidRDefault="00186CA9" w:rsidP="00186CA9">
      <w:pPr>
        <w:rPr>
          <w:rFonts w:ascii="Tahoma" w:eastAsia="Calibri Light" w:hAnsi="Tahoma" w:cs="Tahoma"/>
          <w:i/>
          <w:sz w:val="20"/>
          <w:szCs w:val="20"/>
          <w:u w:color="000000"/>
          <w:lang w:val="nl-NL"/>
        </w:rPr>
      </w:pPr>
    </w:p>
    <w:p w:rsidR="00FE6756" w:rsidRPr="00B40A93" w:rsidRDefault="00FE6756" w:rsidP="00374F95">
      <w:pPr>
        <w:rPr>
          <w:rFonts w:ascii="Tahoma" w:eastAsia="Calibri Light" w:hAnsi="Tahoma" w:cs="Tahoma"/>
          <w:sz w:val="20"/>
          <w:szCs w:val="20"/>
          <w:u w:color="000000"/>
          <w:lang w:val="nl-NL"/>
        </w:rPr>
      </w:pPr>
      <w:r w:rsidRPr="00B40A93">
        <w:rPr>
          <w:rStyle w:val="Geen"/>
          <w:rFonts w:ascii="Tahoma" w:eastAsia="Calibri Light" w:hAnsi="Tahoma" w:cs="Tahoma"/>
          <w:b/>
          <w:bCs/>
          <w:caps/>
          <w:sz w:val="20"/>
          <w:szCs w:val="20"/>
          <w:u w:color="000000"/>
          <w:lang w:val="nl-NL"/>
        </w:rPr>
        <w:t>openbaar vervoer en mobiliteit</w:t>
      </w:r>
    </w:p>
    <w:p w:rsidR="00FE6756" w:rsidRPr="00B40A93" w:rsidRDefault="00FE6756" w:rsidP="00374F95">
      <w:pPr>
        <w:ind w:left="720"/>
        <w:rPr>
          <w:rFonts w:ascii="Tahoma" w:hAnsi="Tahoma" w:cs="Tahoma"/>
          <w:sz w:val="20"/>
          <w:szCs w:val="20"/>
          <w:lang w:val="nl-NL"/>
        </w:rPr>
      </w:pPr>
    </w:p>
    <w:p w:rsidR="00FE6756" w:rsidRPr="00B40A93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  <w:lang w:val="nl-NL"/>
        </w:rPr>
      </w:pP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Hilversum aansluiten op het </w:t>
      </w:r>
      <w:r w:rsidRPr="00B40A93">
        <w:rPr>
          <w:rStyle w:val="Geen"/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>nachtnet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>.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  <w:lang w:val="nl-NL"/>
        </w:rPr>
      </w:pPr>
    </w:p>
    <w:p w:rsidR="00FE6756" w:rsidRPr="00B40A93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  <w:lang w:val="nl-NL"/>
        </w:rPr>
      </w:pP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Uitbreiden van </w:t>
      </w:r>
      <w:r w:rsidRPr="00B40A93">
        <w:rPr>
          <w:rStyle w:val="Geen"/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>openbaar vervoer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 in de avond en nacht. Ook voor de omliggende dorpen.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  <w:lang w:val="nl-NL"/>
        </w:rPr>
      </w:pPr>
    </w:p>
    <w:p w:rsidR="00FE6756" w:rsidRPr="00B40A93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  <w:lang w:val="nl-NL"/>
        </w:rPr>
      </w:pP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Faciliteren van meer </w:t>
      </w:r>
      <w:r w:rsidRPr="00B40A93">
        <w:rPr>
          <w:rStyle w:val="Geen"/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>fietsparkeerplaatsen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 overal in Hilversum, en bij het station een grote, gratis en overdekte fietsparkeerplaats.</w:t>
      </w:r>
    </w:p>
    <w:p w:rsidR="00FE6756" w:rsidRPr="00B40A93" w:rsidRDefault="00FE6756" w:rsidP="003A2B74">
      <w:pPr>
        <w:rPr>
          <w:rFonts w:ascii="Tahoma" w:hAnsi="Tahoma" w:cs="Tahoma"/>
          <w:sz w:val="20"/>
          <w:szCs w:val="20"/>
          <w:lang w:val="nl-NL"/>
        </w:rPr>
      </w:pPr>
    </w:p>
    <w:p w:rsidR="00FE6756" w:rsidRPr="00B40A93" w:rsidRDefault="00FE6756" w:rsidP="00374F95">
      <w:pPr>
        <w:rPr>
          <w:rFonts w:ascii="Tahoma" w:hAnsi="Tahoma" w:cs="Tahoma"/>
          <w:sz w:val="20"/>
          <w:szCs w:val="20"/>
          <w:lang w:val="nl-NL"/>
        </w:rPr>
      </w:pPr>
    </w:p>
    <w:p w:rsidR="00FE6756" w:rsidRPr="00B40A93" w:rsidRDefault="00FE6756" w:rsidP="00374F95">
      <w:pPr>
        <w:rPr>
          <w:rFonts w:ascii="Tahoma" w:hAnsi="Tahoma" w:cs="Tahoma"/>
          <w:caps/>
          <w:sz w:val="20"/>
          <w:szCs w:val="20"/>
        </w:rPr>
      </w:pPr>
      <w:r w:rsidRPr="00B40A93">
        <w:rPr>
          <w:rStyle w:val="Geen"/>
          <w:rFonts w:ascii="Tahoma" w:eastAsia="Calibri Light" w:hAnsi="Tahoma" w:cs="Tahoma"/>
          <w:b/>
          <w:bCs/>
          <w:caps/>
          <w:sz w:val="20"/>
          <w:szCs w:val="20"/>
          <w:u w:color="000000"/>
          <w:lang w:val="nl-NL"/>
        </w:rPr>
        <w:t>Zorg, welzijn en dienstverlening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</w:rPr>
      </w:pPr>
    </w:p>
    <w:p w:rsidR="00FE6756" w:rsidRPr="00B40A93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</w:rPr>
      </w:pPr>
      <w:r w:rsidRPr="00B40A93">
        <w:rPr>
          <w:rStyle w:val="Geen"/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>Jeugdzorg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 doorlopend tot 23 jaar.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</w:rPr>
      </w:pPr>
    </w:p>
    <w:p w:rsidR="00FE6756" w:rsidRPr="00B40A93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iCs/>
          <w:sz w:val="20"/>
          <w:szCs w:val="20"/>
          <w:u w:color="000000"/>
          <w:lang w:val="nl-NL"/>
        </w:rPr>
      </w:pPr>
      <w:r w:rsidRPr="00B40A93">
        <w:rPr>
          <w:rFonts w:ascii="Tahoma" w:eastAsia="Calibri Light" w:hAnsi="Tahoma" w:cs="Tahoma"/>
          <w:iCs/>
          <w:sz w:val="20"/>
          <w:szCs w:val="20"/>
          <w:u w:color="000000"/>
          <w:lang w:val="nl-NL"/>
        </w:rPr>
        <w:t xml:space="preserve">Aandacht voor problemen met </w:t>
      </w:r>
      <w:r w:rsidRPr="00B40A93">
        <w:rPr>
          <w:rFonts w:ascii="Tahoma" w:eastAsia="Calibri Light" w:hAnsi="Tahoma" w:cs="Tahoma"/>
          <w:b/>
          <w:iCs/>
          <w:sz w:val="20"/>
          <w:szCs w:val="20"/>
          <w:u w:color="000000"/>
          <w:lang w:val="nl-NL"/>
        </w:rPr>
        <w:t>stress en burn-out</w:t>
      </w:r>
      <w:r w:rsidRPr="00B40A93">
        <w:rPr>
          <w:rFonts w:ascii="Tahoma" w:eastAsia="Calibri Light" w:hAnsi="Tahoma" w:cs="Tahoma"/>
          <w:iCs/>
          <w:sz w:val="20"/>
          <w:szCs w:val="20"/>
          <w:u w:color="000000"/>
          <w:lang w:val="nl-NL"/>
        </w:rPr>
        <w:t xml:space="preserve"> bij jongeren.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  <w:lang w:val="nl-NL"/>
        </w:rPr>
      </w:pPr>
    </w:p>
    <w:p w:rsidR="00FE6756" w:rsidRPr="00B40A93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  <w:lang w:val="nl-NL"/>
        </w:rPr>
      </w:pP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Nemen van maatregelen om de </w:t>
      </w:r>
      <w:r w:rsidRPr="00B40A93">
        <w:rPr>
          <w:rStyle w:val="Geen"/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>wachtlijsten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 in de jeugdzorg terug te dringen.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  <w:lang w:val="nl-NL"/>
        </w:rPr>
      </w:pPr>
    </w:p>
    <w:p w:rsidR="00FE6756" w:rsidRPr="00B40A93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</w:rPr>
      </w:pP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Investeren in </w:t>
      </w:r>
      <w:r w:rsidRPr="00B40A93">
        <w:rPr>
          <w:rStyle w:val="Geen"/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>jongerenwerkers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>.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</w:rPr>
      </w:pPr>
    </w:p>
    <w:p w:rsidR="00FE6756" w:rsidRPr="00B40A93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  <w:lang w:val="nl-NL"/>
        </w:rPr>
      </w:pP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Instellen van </w:t>
      </w:r>
      <w:r w:rsidRPr="00B40A93">
        <w:rPr>
          <w:rStyle w:val="Geen"/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>jongerenloketten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 van het Sociaal Plein op voor</w:t>
      </w:r>
      <w:r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 jongeren toegankelijke plekken, zoals jongerenplekken en wijkcentra.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  <w:lang w:val="nl-NL"/>
        </w:rPr>
      </w:pPr>
    </w:p>
    <w:p w:rsidR="00FE6756" w:rsidRPr="00B40A93" w:rsidRDefault="00FE6756" w:rsidP="00374F95">
      <w:pPr>
        <w:rPr>
          <w:rFonts w:ascii="Tahoma" w:hAnsi="Tahoma" w:cs="Tahoma"/>
          <w:sz w:val="20"/>
          <w:szCs w:val="20"/>
          <w:lang w:val="nl-NL"/>
        </w:rPr>
      </w:pPr>
    </w:p>
    <w:p w:rsidR="00FE6756" w:rsidRPr="00B40A93" w:rsidRDefault="00FE6756" w:rsidP="00374F95">
      <w:pPr>
        <w:rPr>
          <w:rFonts w:ascii="Tahoma" w:hAnsi="Tahoma" w:cs="Tahoma"/>
          <w:caps/>
          <w:sz w:val="20"/>
          <w:szCs w:val="20"/>
        </w:rPr>
      </w:pPr>
      <w:r w:rsidRPr="00B40A93">
        <w:rPr>
          <w:rStyle w:val="Geen"/>
          <w:rFonts w:ascii="Tahoma" w:eastAsia="Calibri Light" w:hAnsi="Tahoma" w:cs="Tahoma"/>
          <w:b/>
          <w:bCs/>
          <w:caps/>
          <w:sz w:val="20"/>
          <w:szCs w:val="20"/>
          <w:u w:color="000000"/>
          <w:lang w:val="nl-NL"/>
        </w:rPr>
        <w:t>Kunst, cultuur en sport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</w:rPr>
      </w:pPr>
    </w:p>
    <w:p w:rsidR="00FE6756" w:rsidRPr="00B40A93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  <w:lang w:val="nl-NL"/>
        </w:rPr>
      </w:pP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Faciliteren van een zo laagdrempelig mogelijke toegang voor jongeren tot </w:t>
      </w:r>
      <w:r w:rsidRPr="00B40A93">
        <w:rPr>
          <w:rStyle w:val="Geen"/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>kunst, cultuur en sport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>.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  <w:lang w:val="nl-NL"/>
        </w:rPr>
      </w:pPr>
    </w:p>
    <w:p w:rsidR="00FE6756" w:rsidRPr="00B40A93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</w:rPr>
      </w:pP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Goed voorbeeld doet goed volgen. En er is geen beter voorbeeld dan </w:t>
      </w:r>
      <w:r w:rsidRPr="00B40A93">
        <w:rPr>
          <w:rStyle w:val="Geen"/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>topsporters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>. Moedig topsport daarom aan en faciliteren waar mogelijk.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</w:rPr>
      </w:pPr>
    </w:p>
    <w:p w:rsidR="00FE6756" w:rsidRPr="00B40A93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  <w:lang w:val="nl-NL"/>
        </w:rPr>
      </w:pP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Stimuleren en ondersteunen van </w:t>
      </w:r>
      <w:r w:rsidRPr="00B40A93">
        <w:rPr>
          <w:rStyle w:val="Geen"/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>kunst- en cultuurinitiatieven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 door jongeren.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  <w:lang w:val="nl-NL"/>
        </w:rPr>
      </w:pPr>
    </w:p>
    <w:p w:rsidR="00FE6756" w:rsidRPr="00B40A93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</w:rPr>
      </w:pP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Faciliteren van </w:t>
      </w:r>
      <w:r w:rsidRPr="00B40A93">
        <w:rPr>
          <w:rStyle w:val="Geen"/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>jongerenplekken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 en multifunctionele ruimtes die kunnen dienen als recreatieve gelegenheden voor jongeren. Scholen openstellen als openbare ontmoetings- en </w:t>
      </w:r>
      <w:r w:rsidRPr="00B40A93">
        <w:rPr>
          <w:rStyle w:val="Geen"/>
          <w:rFonts w:ascii="Tahoma" w:eastAsia="Calibri Light" w:hAnsi="Tahoma" w:cs="Tahoma"/>
          <w:sz w:val="20"/>
          <w:szCs w:val="20"/>
          <w:u w:color="000000"/>
          <w:lang w:val="nl-NL"/>
        </w:rPr>
        <w:t>‘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>chill</w:t>
      </w:r>
      <w:r w:rsidRPr="00B40A93">
        <w:rPr>
          <w:rStyle w:val="Geen"/>
          <w:rFonts w:ascii="Tahoma" w:eastAsia="Calibri Light" w:hAnsi="Tahoma" w:cs="Tahoma"/>
          <w:sz w:val="20"/>
          <w:szCs w:val="20"/>
          <w:u w:color="000000"/>
          <w:lang w:val="nl-NL"/>
        </w:rPr>
        <w:t>’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>plekken.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</w:rPr>
      </w:pPr>
    </w:p>
    <w:p w:rsidR="00FE6756" w:rsidRDefault="00FE6756" w:rsidP="00374F95">
      <w:pPr>
        <w:rPr>
          <w:rFonts w:ascii="Tahoma" w:hAnsi="Tahoma" w:cs="Tahoma"/>
          <w:sz w:val="20"/>
          <w:szCs w:val="20"/>
        </w:rPr>
      </w:pPr>
    </w:p>
    <w:p w:rsidR="00FE6756" w:rsidRDefault="00FE6756" w:rsidP="00374F95">
      <w:pPr>
        <w:rPr>
          <w:rFonts w:ascii="Tahoma" w:hAnsi="Tahoma" w:cs="Tahoma"/>
          <w:sz w:val="20"/>
          <w:szCs w:val="20"/>
        </w:rPr>
      </w:pPr>
    </w:p>
    <w:p w:rsidR="00FE6756" w:rsidRDefault="00FE6756" w:rsidP="00374F95">
      <w:pPr>
        <w:rPr>
          <w:rFonts w:ascii="Tahoma" w:hAnsi="Tahoma" w:cs="Tahoma"/>
          <w:sz w:val="20"/>
          <w:szCs w:val="20"/>
        </w:rPr>
      </w:pPr>
    </w:p>
    <w:p w:rsidR="00FE6756" w:rsidRDefault="00FE6756" w:rsidP="00374F95">
      <w:pPr>
        <w:rPr>
          <w:rFonts w:ascii="Tahoma" w:hAnsi="Tahoma" w:cs="Tahoma"/>
          <w:sz w:val="20"/>
          <w:szCs w:val="20"/>
        </w:rPr>
      </w:pPr>
    </w:p>
    <w:p w:rsidR="00FE6756" w:rsidRDefault="00FE6756" w:rsidP="00374F95">
      <w:pPr>
        <w:rPr>
          <w:rFonts w:ascii="Tahoma" w:hAnsi="Tahoma" w:cs="Tahoma"/>
          <w:sz w:val="20"/>
          <w:szCs w:val="20"/>
        </w:rPr>
      </w:pPr>
    </w:p>
    <w:p w:rsidR="00186CA9" w:rsidRDefault="00186CA9" w:rsidP="00374F95">
      <w:pPr>
        <w:rPr>
          <w:rFonts w:ascii="Tahoma" w:hAnsi="Tahoma" w:cs="Tahoma"/>
          <w:sz w:val="20"/>
          <w:szCs w:val="20"/>
        </w:rPr>
      </w:pPr>
    </w:p>
    <w:p w:rsidR="004923B7" w:rsidRDefault="004923B7" w:rsidP="00374F95">
      <w:pPr>
        <w:rPr>
          <w:rFonts w:ascii="Tahoma" w:hAnsi="Tahoma" w:cs="Tahoma"/>
          <w:sz w:val="20"/>
          <w:szCs w:val="20"/>
        </w:rPr>
      </w:pPr>
    </w:p>
    <w:p w:rsidR="00186CA9" w:rsidRPr="00B40A93" w:rsidRDefault="00186CA9" w:rsidP="00374F95">
      <w:pPr>
        <w:rPr>
          <w:rFonts w:ascii="Tahoma" w:hAnsi="Tahoma" w:cs="Tahoma"/>
          <w:sz w:val="20"/>
          <w:szCs w:val="20"/>
        </w:rPr>
      </w:pPr>
    </w:p>
    <w:p w:rsidR="00FE6756" w:rsidRPr="00B40A93" w:rsidRDefault="00FE6756" w:rsidP="00374F95">
      <w:pPr>
        <w:rPr>
          <w:rFonts w:ascii="Tahoma" w:hAnsi="Tahoma" w:cs="Tahoma"/>
          <w:caps/>
          <w:sz w:val="20"/>
          <w:szCs w:val="20"/>
        </w:rPr>
      </w:pPr>
      <w:r w:rsidRPr="00B40A93">
        <w:rPr>
          <w:rStyle w:val="Geen"/>
          <w:rFonts w:ascii="Tahoma" w:eastAsia="Calibri Light" w:hAnsi="Tahoma" w:cs="Tahoma"/>
          <w:b/>
          <w:bCs/>
          <w:caps/>
          <w:sz w:val="20"/>
          <w:szCs w:val="20"/>
          <w:u w:color="000000"/>
          <w:lang w:val="nl-NL"/>
        </w:rPr>
        <w:lastRenderedPageBreak/>
        <w:t>Veiligheid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</w:rPr>
      </w:pPr>
    </w:p>
    <w:p w:rsidR="00FE6756" w:rsidRPr="00B40A93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  <w:lang w:val="nl-NL"/>
        </w:rPr>
      </w:pPr>
      <w:r>
        <w:rPr>
          <w:rFonts w:ascii="Tahoma" w:eastAsia="Calibri Light" w:hAnsi="Tahoma" w:cs="Tahoma"/>
          <w:sz w:val="20"/>
          <w:szCs w:val="20"/>
          <w:u w:color="000000"/>
          <w:lang w:val="nl-NL"/>
        </w:rPr>
        <w:t>I</w:t>
      </w:r>
      <w:r w:rsidRPr="00067901">
        <w:rPr>
          <w:rFonts w:ascii="Tahoma" w:eastAsia="Calibri Light" w:hAnsi="Tahoma" w:cs="Tahoma"/>
          <w:sz w:val="20"/>
          <w:szCs w:val="20"/>
          <w:u w:color="000000"/>
          <w:lang w:val="nl-NL"/>
        </w:rPr>
        <w:t>edereen is welkom en wordt gerespecteerd in Hilve</w:t>
      </w:r>
      <w:r w:rsidR="000663AA">
        <w:rPr>
          <w:rFonts w:ascii="Tahoma" w:eastAsia="Calibri Light" w:hAnsi="Tahoma" w:cs="Tahoma"/>
          <w:sz w:val="20"/>
          <w:szCs w:val="20"/>
          <w:u w:color="000000"/>
          <w:lang w:val="nl-NL"/>
        </w:rPr>
        <w:t>rsum. O</w:t>
      </w:r>
      <w:r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ngeacht geslacht, gender, afkomst, </w:t>
      </w:r>
      <w:r w:rsidR="000663AA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etniciteit, nationaliteit, religie of culturele achtergrond. 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Actieve bestrijding van </w:t>
      </w:r>
      <w:r w:rsidR="00E43357">
        <w:rPr>
          <w:rFonts w:ascii="Tahoma" w:eastAsia="Calibri Light" w:hAnsi="Tahoma" w:cs="Tahoma"/>
          <w:sz w:val="20"/>
          <w:szCs w:val="20"/>
          <w:u w:color="000000"/>
          <w:lang w:val="nl-NL"/>
        </w:rPr>
        <w:t>alle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 </w:t>
      </w:r>
      <w:r w:rsidRPr="00B40A93">
        <w:rPr>
          <w:rStyle w:val="Geen"/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>discriminatie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>.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  <w:lang w:val="nl-NL"/>
        </w:rPr>
      </w:pPr>
    </w:p>
    <w:p w:rsidR="00FE6756" w:rsidRPr="00B40A93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  <w:lang w:val="nl-NL"/>
        </w:rPr>
      </w:pP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Centrum: een </w:t>
      </w:r>
      <w:r w:rsidRPr="00B40A93">
        <w:rPr>
          <w:rStyle w:val="Geen"/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>veilig uitgaansgebied en station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 voor iedereen. Ook na sluitingstijden moet iedereen </w:t>
      </w:r>
      <w:r w:rsidRPr="00B40A93">
        <w:rPr>
          <w:rStyle w:val="Geen"/>
          <w:rFonts w:ascii="Tahoma" w:eastAsia="Calibri Light" w:hAnsi="Tahoma" w:cs="Tahoma"/>
          <w:sz w:val="20"/>
          <w:szCs w:val="20"/>
          <w:u w:color="000000"/>
          <w:lang w:val="nl-NL"/>
        </w:rPr>
        <w:t>’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>s nachts veilig van en naar het centrum kunnen komen. Overlast van dronken jongeren in de wijken moet worden aangepakt.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  <w:lang w:val="nl-NL"/>
        </w:rPr>
      </w:pPr>
    </w:p>
    <w:p w:rsidR="00FE6756" w:rsidRPr="00B40A93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iCs/>
          <w:sz w:val="20"/>
          <w:szCs w:val="20"/>
          <w:u w:color="000000"/>
          <w:lang w:val="nl-NL"/>
        </w:rPr>
      </w:pPr>
      <w:r w:rsidRPr="00B40A93">
        <w:rPr>
          <w:rFonts w:ascii="Tahoma" w:eastAsia="Calibri Light" w:hAnsi="Tahoma" w:cs="Tahoma"/>
          <w:iCs/>
          <w:sz w:val="20"/>
          <w:szCs w:val="20"/>
          <w:u w:color="000000"/>
          <w:lang w:val="nl-NL"/>
        </w:rPr>
        <w:t xml:space="preserve">Betere bescherming van kinderen en jongeren als zij slachtoffer zijn van </w:t>
      </w:r>
      <w:r w:rsidRPr="00824751">
        <w:rPr>
          <w:rFonts w:ascii="Tahoma" w:eastAsia="Calibri Light" w:hAnsi="Tahoma" w:cs="Tahoma"/>
          <w:b/>
          <w:iCs/>
          <w:sz w:val="20"/>
          <w:szCs w:val="20"/>
          <w:u w:color="000000"/>
          <w:lang w:val="nl-NL"/>
        </w:rPr>
        <w:t>huiselijk geweld</w:t>
      </w:r>
      <w:r w:rsidRPr="00B40A93">
        <w:rPr>
          <w:rFonts w:ascii="Tahoma" w:eastAsia="Calibri Light" w:hAnsi="Tahoma" w:cs="Tahoma"/>
          <w:iCs/>
          <w:sz w:val="20"/>
          <w:szCs w:val="20"/>
          <w:u w:color="000000"/>
          <w:lang w:val="nl-NL"/>
        </w:rPr>
        <w:t>.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  <w:lang w:val="nl-NL"/>
        </w:rPr>
      </w:pPr>
    </w:p>
    <w:p w:rsidR="00FE6756" w:rsidRPr="00B40A93" w:rsidRDefault="00FE6756" w:rsidP="00374F95">
      <w:pPr>
        <w:numPr>
          <w:ilvl w:val="0"/>
          <w:numId w:val="2"/>
        </w:numPr>
        <w:rPr>
          <w:rFonts w:ascii="Tahoma" w:hAnsi="Tahoma" w:cs="Tahoma"/>
          <w:sz w:val="20"/>
          <w:szCs w:val="20"/>
          <w:lang w:val="nl-NL"/>
        </w:rPr>
      </w:pPr>
      <w:r w:rsidRPr="00B40A93">
        <w:rPr>
          <w:rFonts w:ascii="Tahoma" w:eastAsia="Calibri Light" w:hAnsi="Tahoma" w:cs="Tahoma"/>
          <w:iCs/>
          <w:sz w:val="20"/>
          <w:szCs w:val="20"/>
          <w:u w:color="000000"/>
          <w:lang w:val="nl-NL"/>
        </w:rPr>
        <w:t xml:space="preserve">Actieve ondersteuning bij het verbeteren van </w:t>
      </w:r>
      <w:r w:rsidRPr="00B40A93">
        <w:rPr>
          <w:rFonts w:ascii="Tahoma" w:eastAsia="Calibri Light" w:hAnsi="Tahoma" w:cs="Tahoma"/>
          <w:b/>
          <w:iCs/>
          <w:sz w:val="20"/>
          <w:szCs w:val="20"/>
          <w:u w:color="000000"/>
          <w:lang w:val="nl-NL"/>
        </w:rPr>
        <w:t>anti-pestprotocol</w:t>
      </w:r>
      <w:r w:rsidRPr="00B40A93">
        <w:rPr>
          <w:rFonts w:ascii="Tahoma" w:eastAsia="Calibri Light" w:hAnsi="Tahoma" w:cs="Tahoma"/>
          <w:iCs/>
          <w:sz w:val="20"/>
          <w:szCs w:val="20"/>
          <w:u w:color="000000"/>
          <w:lang w:val="nl-NL"/>
        </w:rPr>
        <w:t xml:space="preserve"> op scholen</w:t>
      </w:r>
      <w:r w:rsidRPr="00FE6756">
        <w:rPr>
          <w:rFonts w:ascii="Tahoma" w:eastAsia="Calibri Light" w:hAnsi="Tahoma" w:cs="Tahoma"/>
          <w:iCs/>
          <w:sz w:val="20"/>
          <w:szCs w:val="20"/>
          <w:u w:color="000000"/>
          <w:lang w:val="nl-NL"/>
        </w:rPr>
        <w:t>.</w:t>
      </w:r>
      <w:r w:rsidRPr="00FE6756">
        <w:rPr>
          <w:rStyle w:val="Eindnootmarkering"/>
          <w:rFonts w:ascii="Tahoma" w:eastAsia="Calibri Light" w:hAnsi="Tahoma" w:cs="Tahoma"/>
          <w:iCs/>
          <w:sz w:val="20"/>
          <w:szCs w:val="20"/>
          <w:u w:color="000000"/>
          <w:lang w:val="nl-NL"/>
        </w:rPr>
        <w:endnoteReference w:id="4"/>
      </w:r>
    </w:p>
    <w:p w:rsidR="00FE6756" w:rsidRDefault="00FE6756" w:rsidP="00374F95">
      <w:pPr>
        <w:rPr>
          <w:rStyle w:val="Geen"/>
          <w:rFonts w:ascii="Tahoma" w:eastAsia="Calibri Light" w:hAnsi="Tahoma" w:cs="Tahoma"/>
          <w:b/>
          <w:bCs/>
          <w:caps/>
          <w:sz w:val="20"/>
          <w:szCs w:val="20"/>
          <w:u w:color="000000"/>
          <w:lang w:val="nl-NL"/>
        </w:rPr>
      </w:pPr>
    </w:p>
    <w:p w:rsidR="00FE6756" w:rsidRDefault="00FE6756" w:rsidP="00374F95">
      <w:pPr>
        <w:rPr>
          <w:rStyle w:val="Geen"/>
          <w:rFonts w:ascii="Tahoma" w:eastAsia="Calibri Light" w:hAnsi="Tahoma" w:cs="Tahoma"/>
          <w:b/>
          <w:bCs/>
          <w:caps/>
          <w:sz w:val="20"/>
          <w:szCs w:val="20"/>
          <w:u w:color="000000"/>
          <w:lang w:val="nl-NL"/>
        </w:rPr>
      </w:pPr>
    </w:p>
    <w:p w:rsidR="00FE6756" w:rsidRPr="00B40A93" w:rsidRDefault="00FE6756" w:rsidP="00374F95">
      <w:pPr>
        <w:rPr>
          <w:rFonts w:ascii="Tahoma" w:hAnsi="Tahoma" w:cs="Tahoma"/>
          <w:sz w:val="20"/>
          <w:szCs w:val="20"/>
          <w:lang w:val="nl-NL"/>
        </w:rPr>
      </w:pPr>
      <w:r w:rsidRPr="00B40A93">
        <w:rPr>
          <w:rStyle w:val="Geen"/>
          <w:rFonts w:ascii="Tahoma" w:eastAsia="Calibri Light" w:hAnsi="Tahoma" w:cs="Tahoma"/>
          <w:b/>
          <w:bCs/>
          <w:caps/>
          <w:sz w:val="20"/>
          <w:szCs w:val="20"/>
          <w:u w:color="000000"/>
          <w:lang w:val="nl-NL"/>
        </w:rPr>
        <w:t>Beleid en inspraak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  <w:lang w:val="nl-NL"/>
        </w:rPr>
      </w:pPr>
    </w:p>
    <w:p w:rsidR="00FE6756" w:rsidRPr="00B40A93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</w:rPr>
      </w:pP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Faciliteren </w:t>
      </w:r>
      <w:r w:rsidRPr="00B40A93">
        <w:rPr>
          <w:rStyle w:val="Geen"/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>inspraak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 van jongeren bij onderwerpen die ons aangaan. Bijvoorbeeld door middel van denktanks.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</w:rPr>
      </w:pPr>
    </w:p>
    <w:p w:rsidR="00FE6756" w:rsidRPr="00B40A93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</w:rPr>
      </w:pP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Aanstellen </w:t>
      </w:r>
      <w:r w:rsidRPr="00B40A93">
        <w:rPr>
          <w:rStyle w:val="Geen"/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>wethouder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 'jeugd'.</w:t>
      </w:r>
    </w:p>
    <w:p w:rsidR="00FE6756" w:rsidRPr="00B40A93" w:rsidRDefault="00FE6756" w:rsidP="00374F95">
      <w:pPr>
        <w:rPr>
          <w:rFonts w:ascii="Tahoma" w:hAnsi="Tahoma" w:cs="Tahoma"/>
          <w:sz w:val="20"/>
          <w:szCs w:val="20"/>
        </w:rPr>
      </w:pPr>
    </w:p>
    <w:p w:rsidR="00FE6756" w:rsidRPr="00B40A93" w:rsidRDefault="00FE6756" w:rsidP="00374F95">
      <w:pPr>
        <w:numPr>
          <w:ilvl w:val="0"/>
          <w:numId w:val="2"/>
        </w:numPr>
        <w:rPr>
          <w:rFonts w:ascii="Tahoma" w:eastAsia="Calibri Light" w:hAnsi="Tahoma" w:cs="Tahoma"/>
          <w:sz w:val="20"/>
          <w:szCs w:val="20"/>
          <w:u w:color="000000"/>
          <w:lang w:val="nl-NL"/>
        </w:rPr>
      </w:pP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Actualisatie van het </w:t>
      </w:r>
      <w:r w:rsidRPr="00B40A93">
        <w:rPr>
          <w:rStyle w:val="Geen"/>
          <w:rFonts w:ascii="Tahoma" w:eastAsia="Calibri Light" w:hAnsi="Tahoma" w:cs="Tahoma"/>
          <w:b/>
          <w:bCs/>
          <w:sz w:val="20"/>
          <w:szCs w:val="20"/>
          <w:u w:color="000000"/>
          <w:lang w:val="nl-NL"/>
        </w:rPr>
        <w:t>jongerenbeleid</w:t>
      </w:r>
      <w:r w:rsidRPr="00B40A93">
        <w:rPr>
          <w:rFonts w:ascii="Tahoma" w:eastAsia="Calibri Light" w:hAnsi="Tahoma" w:cs="Tahoma"/>
          <w:sz w:val="20"/>
          <w:szCs w:val="20"/>
          <w:u w:color="000000"/>
          <w:lang w:val="nl-NL"/>
        </w:rPr>
        <w:t xml:space="preserve"> '#JongInHilversum (2013-2016)'.</w:t>
      </w:r>
      <w:r w:rsidRPr="00B40A93">
        <w:rPr>
          <w:rStyle w:val="Geen"/>
          <w:rFonts w:ascii="Tahoma" w:eastAsia="Calibri Light" w:hAnsi="Tahoma" w:cs="Tahoma"/>
          <w:sz w:val="20"/>
          <w:szCs w:val="20"/>
          <w:u w:color="000000"/>
          <w:vertAlign w:val="superscript"/>
          <w:lang w:val="nl-NL"/>
        </w:rPr>
        <w:endnoteReference w:id="5"/>
      </w:r>
    </w:p>
    <w:p w:rsidR="004923B7" w:rsidRDefault="004923B7" w:rsidP="00374F95">
      <w:pPr>
        <w:pStyle w:val="Hoofdtekst"/>
        <w:rPr>
          <w:rFonts w:ascii="Lao UI" w:eastAsia="Avenir Next" w:hAnsi="Lao UI" w:cs="Lao UI"/>
          <w:sz w:val="20"/>
          <w:szCs w:val="20"/>
        </w:rPr>
      </w:pPr>
    </w:p>
    <w:p w:rsidR="00FE6756" w:rsidRDefault="00FE6756" w:rsidP="00374F95">
      <w:pPr>
        <w:pStyle w:val="Hoofdtekst"/>
        <w:rPr>
          <w:rFonts w:ascii="Lao UI" w:eastAsia="Avenir Next" w:hAnsi="Lao UI" w:cs="Lao UI"/>
          <w:sz w:val="20"/>
          <w:szCs w:val="20"/>
        </w:rPr>
      </w:pPr>
    </w:p>
    <w:p w:rsidR="00374F95" w:rsidRDefault="00FE6756" w:rsidP="00374F95">
      <w:pPr>
        <w:pStyle w:val="Hoofdtekst"/>
        <w:rPr>
          <w:rFonts w:ascii="Lao UI" w:eastAsia="Avenir Next" w:hAnsi="Lao UI" w:cs="Lao UI"/>
          <w:sz w:val="20"/>
          <w:szCs w:val="20"/>
        </w:rPr>
      </w:pPr>
      <w:r>
        <w:rPr>
          <w:rFonts w:ascii="Lao UI" w:eastAsia="Avenir Next" w:hAnsi="Lao UI" w:cs="Lao UI"/>
          <w:sz w:val="20"/>
          <w:szCs w:val="20"/>
        </w:rPr>
        <w:t>Ondertekend,</w:t>
      </w:r>
      <w:r w:rsidR="00562960" w:rsidRPr="00562960">
        <w:rPr>
          <w:rFonts w:ascii="Lao UI" w:eastAsia="Avenir Next" w:hAnsi="Lao UI" w:cs="Lao UI"/>
          <w:sz w:val="20"/>
          <w:szCs w:val="20"/>
        </w:rPr>
        <w:t xml:space="preserve"> </w:t>
      </w:r>
    </w:p>
    <w:p w:rsidR="003A5A8F" w:rsidRDefault="003A5A8F" w:rsidP="00374F95">
      <w:pPr>
        <w:pStyle w:val="Hoofdtekst"/>
        <w:rPr>
          <w:rFonts w:ascii="Lao UI" w:eastAsia="Avenir Next" w:hAnsi="Lao UI" w:cs="Lao UI"/>
          <w:sz w:val="20"/>
          <w:szCs w:val="20"/>
        </w:rPr>
      </w:pPr>
    </w:p>
    <w:p w:rsidR="00374F95" w:rsidRDefault="00374F95" w:rsidP="00374F95">
      <w:pPr>
        <w:pStyle w:val="Hoofdtekst"/>
        <w:rPr>
          <w:rFonts w:ascii="Lao UI" w:eastAsia="Avenir Next" w:hAnsi="Lao UI" w:cs="Lao UI"/>
          <w:sz w:val="20"/>
          <w:szCs w:val="20"/>
        </w:rPr>
      </w:pPr>
    </w:p>
    <w:p w:rsidR="00374F95" w:rsidRPr="00374F95" w:rsidRDefault="00374F95" w:rsidP="00374F95">
      <w:pPr>
        <w:pStyle w:val="Hoofdtekst"/>
        <w:rPr>
          <w:rFonts w:ascii="Lao UI" w:eastAsia="Avenir Next" w:hAnsi="Lao UI" w:cs="Lao UI"/>
          <w:b/>
          <w:sz w:val="20"/>
          <w:szCs w:val="20"/>
        </w:rPr>
      </w:pPr>
      <w:r w:rsidRPr="00374F95">
        <w:rPr>
          <w:rFonts w:ascii="Lao UI" w:eastAsia="Avenir Next" w:hAnsi="Lao UI" w:cs="Lao UI"/>
          <w:b/>
          <w:sz w:val="20"/>
          <w:szCs w:val="20"/>
        </w:rPr>
        <w:t>ROOD Hilversum</w:t>
      </w:r>
    </w:p>
    <w:p w:rsidR="002C6586" w:rsidRDefault="00374F95" w:rsidP="00374F95">
      <w:pPr>
        <w:pStyle w:val="Hoofdtekst"/>
        <w:rPr>
          <w:rFonts w:ascii="Lao UI" w:eastAsia="Avenir Next" w:hAnsi="Lao UI" w:cs="Lao UI"/>
          <w:sz w:val="20"/>
          <w:szCs w:val="20"/>
        </w:rPr>
      </w:pPr>
      <w:r>
        <w:rPr>
          <w:rFonts w:ascii="Lao UI" w:eastAsia="Avenir Next" w:hAnsi="Lao UI" w:cs="Lao UI"/>
          <w:sz w:val="20"/>
          <w:szCs w:val="20"/>
        </w:rPr>
        <w:t>Rebekka Timmer</w:t>
      </w:r>
    </w:p>
    <w:p w:rsidR="002C6586" w:rsidRDefault="002C6586" w:rsidP="00374F95">
      <w:pPr>
        <w:pStyle w:val="Hoofdtekst"/>
        <w:rPr>
          <w:rFonts w:ascii="Lao UI" w:eastAsia="Avenir Next" w:hAnsi="Lao UI" w:cs="Lao UI"/>
          <w:sz w:val="20"/>
          <w:szCs w:val="20"/>
        </w:rPr>
      </w:pPr>
    </w:p>
    <w:p w:rsidR="00374F95" w:rsidRPr="002C6586" w:rsidRDefault="00374F95" w:rsidP="00374F95">
      <w:pPr>
        <w:pStyle w:val="Hoofdtekst"/>
        <w:rPr>
          <w:rFonts w:ascii="Lao UI" w:eastAsia="Avenir Next" w:hAnsi="Lao UI" w:cs="Lao UI"/>
          <w:sz w:val="20"/>
          <w:szCs w:val="20"/>
        </w:rPr>
      </w:pPr>
      <w:r w:rsidRPr="00374F95">
        <w:rPr>
          <w:rFonts w:ascii="Lao UI" w:eastAsia="Avenir Next" w:hAnsi="Lao UI" w:cs="Lao UI"/>
          <w:b/>
          <w:sz w:val="20"/>
          <w:szCs w:val="20"/>
        </w:rPr>
        <w:t>Jonge Democraten Hilversum</w:t>
      </w:r>
    </w:p>
    <w:p w:rsidR="00374F95" w:rsidRDefault="00374F95" w:rsidP="00374F95">
      <w:pPr>
        <w:pStyle w:val="Hoofdtekst"/>
        <w:rPr>
          <w:rFonts w:ascii="Lao UI" w:eastAsia="Avenir Next" w:hAnsi="Lao UI" w:cs="Lao UI"/>
          <w:sz w:val="20"/>
          <w:szCs w:val="20"/>
        </w:rPr>
      </w:pPr>
      <w:r>
        <w:rPr>
          <w:rFonts w:ascii="Lao UI" w:eastAsia="Avenir Next" w:hAnsi="Lao UI" w:cs="Lao UI"/>
          <w:sz w:val="20"/>
          <w:szCs w:val="20"/>
        </w:rPr>
        <w:t>Vivienne Wesselink</w:t>
      </w:r>
    </w:p>
    <w:p w:rsidR="002C6586" w:rsidRDefault="002C6586" w:rsidP="00374F95">
      <w:pPr>
        <w:pStyle w:val="Hoofdtekst"/>
        <w:rPr>
          <w:rFonts w:ascii="Lao UI" w:eastAsia="Avenir Next" w:hAnsi="Lao UI" w:cs="Lao UI"/>
          <w:sz w:val="20"/>
          <w:szCs w:val="20"/>
        </w:rPr>
      </w:pPr>
      <w:bookmarkStart w:id="0" w:name="_GoBack"/>
      <w:bookmarkEnd w:id="0"/>
    </w:p>
    <w:p w:rsidR="00374F95" w:rsidRDefault="00374F95" w:rsidP="00374F95">
      <w:pPr>
        <w:pStyle w:val="Hoofdtekst"/>
        <w:rPr>
          <w:rFonts w:ascii="Lao UI" w:eastAsia="Avenir Next" w:hAnsi="Lao UI" w:cs="Lao UI"/>
          <w:b/>
          <w:sz w:val="20"/>
          <w:szCs w:val="20"/>
        </w:rPr>
      </w:pPr>
      <w:r w:rsidRPr="00374F95">
        <w:rPr>
          <w:rFonts w:ascii="Lao UI" w:eastAsia="Avenir Next" w:hAnsi="Lao UI" w:cs="Lao UI"/>
          <w:b/>
          <w:sz w:val="20"/>
          <w:szCs w:val="20"/>
        </w:rPr>
        <w:t>CDJA Hilversum</w:t>
      </w:r>
    </w:p>
    <w:p w:rsidR="00374F95" w:rsidRDefault="00374F95" w:rsidP="00374F95">
      <w:pPr>
        <w:pStyle w:val="Hoofdtekst"/>
        <w:rPr>
          <w:rFonts w:ascii="Lao UI" w:eastAsia="Avenir Next" w:hAnsi="Lao UI" w:cs="Lao UI"/>
          <w:sz w:val="20"/>
          <w:szCs w:val="20"/>
        </w:rPr>
      </w:pPr>
      <w:r>
        <w:rPr>
          <w:rFonts w:ascii="Lao UI" w:eastAsia="Avenir Next" w:hAnsi="Lao UI" w:cs="Lao UI"/>
          <w:sz w:val="20"/>
          <w:szCs w:val="20"/>
        </w:rPr>
        <w:t>Rianne Reijn</w:t>
      </w:r>
    </w:p>
    <w:p w:rsidR="00374F95" w:rsidRDefault="00374F95" w:rsidP="00374F95">
      <w:pPr>
        <w:pStyle w:val="Hoofdtekst"/>
        <w:rPr>
          <w:rFonts w:ascii="Lao UI" w:eastAsia="Avenir Next" w:hAnsi="Lao UI" w:cs="Lao UI"/>
          <w:sz w:val="20"/>
          <w:szCs w:val="20"/>
        </w:rPr>
      </w:pPr>
    </w:p>
    <w:p w:rsidR="00374F95" w:rsidRPr="00374F95" w:rsidRDefault="00374F95" w:rsidP="00374F95">
      <w:pPr>
        <w:pStyle w:val="Hoofdtekst"/>
        <w:rPr>
          <w:rFonts w:ascii="Lao UI" w:eastAsia="Avenir Next" w:hAnsi="Lao UI" w:cs="Lao UI"/>
          <w:b/>
          <w:sz w:val="20"/>
          <w:szCs w:val="20"/>
        </w:rPr>
      </w:pPr>
      <w:r w:rsidRPr="00374F95">
        <w:rPr>
          <w:rFonts w:ascii="Lao UI" w:eastAsia="Avenir Next" w:hAnsi="Lao UI" w:cs="Lao UI"/>
          <w:b/>
          <w:sz w:val="20"/>
          <w:szCs w:val="20"/>
        </w:rPr>
        <w:t>Jonge Socialisten Hilversum</w:t>
      </w:r>
    </w:p>
    <w:p w:rsidR="00374F95" w:rsidRDefault="00374F95" w:rsidP="00374F95">
      <w:pPr>
        <w:pStyle w:val="Hoofdtekst"/>
        <w:rPr>
          <w:rFonts w:ascii="Lao UI" w:eastAsia="Avenir Next" w:hAnsi="Lao UI" w:cs="Lao UI"/>
          <w:sz w:val="20"/>
          <w:szCs w:val="20"/>
        </w:rPr>
      </w:pPr>
      <w:r>
        <w:rPr>
          <w:rFonts w:ascii="Lao UI" w:eastAsia="Avenir Next" w:hAnsi="Lao UI" w:cs="Lao UI"/>
          <w:sz w:val="20"/>
          <w:szCs w:val="20"/>
        </w:rPr>
        <w:t xml:space="preserve">Durk </w:t>
      </w:r>
      <w:r w:rsidR="002C6586">
        <w:rPr>
          <w:rFonts w:ascii="Lao UI" w:eastAsia="Avenir Next" w:hAnsi="Lao UI" w:cs="Lao UI"/>
          <w:sz w:val="20"/>
          <w:szCs w:val="20"/>
        </w:rPr>
        <w:t>Heidbuurt</w:t>
      </w:r>
    </w:p>
    <w:p w:rsidR="00374F95" w:rsidRDefault="00374F95" w:rsidP="00374F95">
      <w:pPr>
        <w:pStyle w:val="Hoofdtekst"/>
        <w:rPr>
          <w:rFonts w:ascii="Lao UI" w:eastAsia="Avenir Next" w:hAnsi="Lao UI" w:cs="Lao UI"/>
          <w:sz w:val="20"/>
          <w:szCs w:val="20"/>
        </w:rPr>
      </w:pPr>
    </w:p>
    <w:p w:rsidR="00374F95" w:rsidRPr="00374F95" w:rsidRDefault="00374F95" w:rsidP="00374F95">
      <w:pPr>
        <w:pStyle w:val="Hoofdtekst"/>
        <w:rPr>
          <w:rFonts w:ascii="Lao UI" w:eastAsia="Avenir Next" w:hAnsi="Lao UI" w:cs="Lao UI"/>
          <w:b/>
          <w:sz w:val="20"/>
          <w:szCs w:val="20"/>
        </w:rPr>
      </w:pPr>
      <w:r w:rsidRPr="00374F95">
        <w:rPr>
          <w:rFonts w:ascii="Lao UI" w:eastAsia="Avenir Next" w:hAnsi="Lao UI" w:cs="Lao UI"/>
          <w:b/>
          <w:sz w:val="20"/>
          <w:szCs w:val="20"/>
        </w:rPr>
        <w:t>DWARS Hilversum</w:t>
      </w:r>
    </w:p>
    <w:p w:rsidR="00FE6756" w:rsidRDefault="00374F95" w:rsidP="00374F95">
      <w:pPr>
        <w:pStyle w:val="Hoofdtekst"/>
        <w:rPr>
          <w:rFonts w:ascii="Lao UI" w:eastAsia="Avenir Next" w:hAnsi="Lao UI" w:cs="Lao UI"/>
          <w:sz w:val="20"/>
          <w:szCs w:val="20"/>
        </w:rPr>
      </w:pPr>
      <w:r>
        <w:rPr>
          <w:rFonts w:ascii="Lao UI" w:eastAsia="Avenir Next" w:hAnsi="Lao UI" w:cs="Lao UI"/>
          <w:sz w:val="20"/>
          <w:szCs w:val="20"/>
        </w:rPr>
        <w:t>Daan Bos</w:t>
      </w:r>
    </w:p>
    <w:p w:rsidR="002C6586" w:rsidRDefault="002C6586" w:rsidP="00374F95">
      <w:pPr>
        <w:pStyle w:val="Hoofdtekst"/>
        <w:rPr>
          <w:rFonts w:ascii="Lao UI" w:eastAsia="Avenir Next" w:hAnsi="Lao UI" w:cs="Lao UI"/>
          <w:sz w:val="20"/>
          <w:szCs w:val="20"/>
        </w:rPr>
      </w:pPr>
    </w:p>
    <w:p w:rsidR="00D62C42" w:rsidRDefault="00D62C42" w:rsidP="00374F95">
      <w:pPr>
        <w:pStyle w:val="Hoofdtekst"/>
        <w:rPr>
          <w:rFonts w:ascii="Lao UI" w:eastAsia="Avenir Next" w:hAnsi="Lao UI" w:cs="Lao UI"/>
          <w:sz w:val="20"/>
          <w:szCs w:val="20"/>
        </w:rPr>
      </w:pPr>
    </w:p>
    <w:p w:rsidR="003A5A8F" w:rsidRDefault="003A5A8F" w:rsidP="00374F95">
      <w:pPr>
        <w:pStyle w:val="Hoofdtekst"/>
        <w:rPr>
          <w:rFonts w:ascii="Lao UI" w:eastAsia="Avenir Next" w:hAnsi="Lao UI" w:cs="Lao UI"/>
          <w:sz w:val="20"/>
          <w:szCs w:val="20"/>
        </w:rPr>
      </w:pPr>
    </w:p>
    <w:p w:rsidR="003A5A8F" w:rsidRDefault="003A5A8F" w:rsidP="00374F95">
      <w:pPr>
        <w:pStyle w:val="Hoofdtekst"/>
        <w:rPr>
          <w:rFonts w:ascii="Lao UI" w:eastAsia="Avenir Next" w:hAnsi="Lao UI" w:cs="Lao UI"/>
          <w:sz w:val="20"/>
          <w:szCs w:val="20"/>
        </w:rPr>
      </w:pPr>
    </w:p>
    <w:sectPr w:rsidR="003A5A8F">
      <w:footerReference w:type="defaul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93" w:rsidRDefault="006A3F93" w:rsidP="00374F95">
      <w:r>
        <w:separator/>
      </w:r>
    </w:p>
  </w:endnote>
  <w:endnote w:type="continuationSeparator" w:id="0">
    <w:p w:rsidR="006A3F93" w:rsidRDefault="006A3F93" w:rsidP="00374F95">
      <w:r>
        <w:continuationSeparator/>
      </w:r>
    </w:p>
  </w:endnote>
  <w:endnote w:id="1">
    <w:p w:rsidR="006A3F93" w:rsidRPr="00FE6756" w:rsidRDefault="006A3F93">
      <w:pPr>
        <w:pStyle w:val="Eindnoottekst"/>
        <w:rPr>
          <w:lang w:val="nl-NL"/>
        </w:rPr>
      </w:pPr>
      <w:r>
        <w:rPr>
          <w:rStyle w:val="Eindnootmarkering"/>
        </w:rPr>
        <w:endnoteRef/>
      </w:r>
      <w:r>
        <w:t xml:space="preserve"> </w:t>
      </w:r>
      <w:r w:rsidRPr="00B40A93">
        <w:rPr>
          <w:rFonts w:ascii="Tahoma" w:eastAsia="Calibri Light" w:hAnsi="Tahoma" w:cs="Tahoma"/>
          <w:u w:color="000000"/>
          <w:lang w:val="nl-NL"/>
        </w:rPr>
        <w:t xml:space="preserve">Motie van Kamerlid Wiersma (VVD) over leerwerkbanen: </w:t>
      </w:r>
      <w:hyperlink r:id="rId1" w:history="1">
        <w:r w:rsidRPr="00B40A93">
          <w:rPr>
            <w:rStyle w:val="Hyperlink0"/>
            <w:rFonts w:ascii="Tahoma" w:eastAsia="Calibri Light" w:hAnsi="Tahoma" w:cs="Tahoma"/>
            <w:u w:color="000000"/>
            <w:lang w:val="nl-NL"/>
          </w:rPr>
          <w:t>https://zoek.officielebekendmakingen.nl/kst-30012-80.html</w:t>
        </w:r>
      </w:hyperlink>
    </w:p>
  </w:endnote>
  <w:endnote w:id="2">
    <w:p w:rsidR="006A3F93" w:rsidRPr="00B40A93" w:rsidRDefault="006A3F93" w:rsidP="00374F95">
      <w:pPr>
        <w:rPr>
          <w:rFonts w:ascii="Tahoma" w:hAnsi="Tahoma" w:cs="Tahoma"/>
          <w:sz w:val="20"/>
          <w:szCs w:val="20"/>
          <w:lang w:val="nl-NL"/>
        </w:rPr>
      </w:pPr>
      <w:r w:rsidRPr="00B40A93">
        <w:rPr>
          <w:rStyle w:val="Geen"/>
          <w:rFonts w:ascii="Tahoma" w:eastAsia="Calibri Light" w:hAnsi="Tahoma" w:cs="Tahoma"/>
          <w:sz w:val="20"/>
          <w:szCs w:val="20"/>
          <w:u w:color="000000"/>
          <w:vertAlign w:val="superscript"/>
          <w:lang w:val="nl-NL"/>
        </w:rPr>
        <w:endnoteRef/>
      </w:r>
      <w:r w:rsidRPr="00B40A93">
        <w:rPr>
          <w:rStyle w:val="Geen"/>
          <w:rFonts w:ascii="Tahoma" w:hAnsi="Tahoma" w:cs="Tahoma"/>
          <w:sz w:val="20"/>
          <w:szCs w:val="20"/>
          <w:u w:color="000000"/>
          <w:lang w:val="nl-NL"/>
        </w:rPr>
        <w:t xml:space="preserve"> </w:t>
      </w:r>
      <w:r w:rsidRPr="00B40A93">
        <w:rPr>
          <w:rStyle w:val="Geen"/>
          <w:rFonts w:ascii="Tahoma" w:eastAsia="Calibri Light" w:hAnsi="Tahoma" w:cs="Tahoma"/>
          <w:sz w:val="20"/>
          <w:szCs w:val="20"/>
          <w:u w:color="000000"/>
          <w:lang w:val="nl-NL"/>
        </w:rPr>
        <w:t>Bij het FNV-debat van 13 maart jl. werd dit als aandachtspunt genoemd.</w:t>
      </w:r>
    </w:p>
  </w:endnote>
  <w:endnote w:id="3">
    <w:p w:rsidR="006A3F93" w:rsidRPr="00B40A93" w:rsidRDefault="006A3F93" w:rsidP="00374F95">
      <w:pPr>
        <w:rPr>
          <w:rFonts w:ascii="Tahoma" w:hAnsi="Tahoma" w:cs="Tahoma"/>
          <w:sz w:val="20"/>
          <w:szCs w:val="20"/>
          <w:lang w:val="nl-NL"/>
        </w:rPr>
      </w:pPr>
      <w:r w:rsidRPr="00B40A93">
        <w:rPr>
          <w:rStyle w:val="Geen"/>
          <w:rFonts w:ascii="Tahoma" w:eastAsia="Calibri Light" w:hAnsi="Tahoma" w:cs="Tahoma"/>
          <w:sz w:val="20"/>
          <w:szCs w:val="20"/>
          <w:u w:color="000000"/>
          <w:vertAlign w:val="superscript"/>
          <w:lang w:val="nl-NL"/>
        </w:rPr>
        <w:endnoteRef/>
      </w:r>
      <w:r w:rsidRPr="00B40A93">
        <w:rPr>
          <w:rFonts w:ascii="Tahoma" w:hAnsi="Tahoma" w:cs="Tahoma"/>
          <w:sz w:val="20"/>
          <w:szCs w:val="20"/>
          <w:u w:color="000000"/>
          <w:lang w:val="nl-NL"/>
        </w:rPr>
        <w:t xml:space="preserve"> </w:t>
      </w:r>
      <w:r w:rsidRPr="00B40A93">
        <w:rPr>
          <w:rStyle w:val="Geen"/>
          <w:rFonts w:ascii="Tahoma" w:eastAsia="Calibri Light" w:hAnsi="Tahoma" w:cs="Tahoma"/>
          <w:sz w:val="20"/>
          <w:szCs w:val="20"/>
          <w:u w:color="000000"/>
          <w:lang w:val="nl-NL"/>
        </w:rPr>
        <w:t xml:space="preserve">'Mbo'ers naast schoolgeld honderden euro's extra kwijt aan opleiding' (RTL Nieuws, 2 april 2018): </w:t>
      </w:r>
      <w:hyperlink r:id="rId2" w:history="1">
        <w:r w:rsidRPr="00B40A93">
          <w:rPr>
            <w:rStyle w:val="Hyperlink1"/>
            <w:rFonts w:ascii="Tahoma" w:hAnsi="Tahoma" w:cs="Tahoma"/>
            <w:u w:color="000000"/>
            <w:lang w:val="nl-NL"/>
          </w:rPr>
          <w:t>https://www.rtlnieuws.nl/nederland/mboers-naast-schoolgeld-honderden-euros-extra-kwijt-aan-opleiding</w:t>
        </w:r>
      </w:hyperlink>
    </w:p>
  </w:endnote>
  <w:endnote w:id="4">
    <w:p w:rsidR="006A3F93" w:rsidRPr="00B40A93" w:rsidRDefault="006A3F93" w:rsidP="00374F95">
      <w:pPr>
        <w:shd w:val="clear" w:color="auto" w:fill="FFFFFF"/>
        <w:spacing w:line="270" w:lineRule="atLeast"/>
        <w:textAlignment w:val="center"/>
        <w:rPr>
          <w:rFonts w:ascii="Tahoma" w:hAnsi="Tahoma" w:cs="Tahoma"/>
          <w:color w:val="666666"/>
          <w:sz w:val="20"/>
          <w:szCs w:val="20"/>
          <w:bdr w:val="none" w:sz="0" w:space="0" w:color="auto" w:frame="1"/>
          <w:lang w:val="nl-NL" w:eastAsia="nl-NL"/>
        </w:rPr>
      </w:pPr>
      <w:r w:rsidRPr="00B40A93">
        <w:rPr>
          <w:rStyle w:val="Eindnootmarkering"/>
          <w:rFonts w:ascii="Tahoma" w:hAnsi="Tahoma" w:cs="Tahoma"/>
          <w:sz w:val="20"/>
          <w:szCs w:val="20"/>
        </w:rPr>
        <w:endnoteRef/>
      </w:r>
      <w:r w:rsidRPr="00B40A93">
        <w:rPr>
          <w:rFonts w:ascii="Tahoma" w:hAnsi="Tahoma" w:cs="Tahoma"/>
          <w:sz w:val="20"/>
          <w:szCs w:val="20"/>
          <w:lang w:val="nl-NL"/>
        </w:rPr>
        <w:t xml:space="preserve"> </w:t>
      </w:r>
      <w:r w:rsidRPr="004923B7">
        <w:rPr>
          <w:rStyle w:val="pel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lang w:val="nl-NL"/>
        </w:rPr>
        <w:t>In het kader van</w:t>
      </w:r>
      <w:r w:rsidRPr="00B40A93">
        <w:rPr>
          <w:rStyle w:val="pel"/>
          <w:rFonts w:ascii="Tahoma" w:hAnsi="Tahoma" w:cs="Tahoma"/>
          <w:color w:val="333333"/>
          <w:sz w:val="20"/>
          <w:szCs w:val="20"/>
          <w:bdr w:val="none" w:sz="0" w:space="0" w:color="auto" w:frame="1"/>
          <w:lang w:val="nl-NL"/>
        </w:rPr>
        <w:t xml:space="preserve">: </w:t>
      </w:r>
      <w:hyperlink r:id="rId3" w:tgtFrame="_blank" w:history="1">
        <w:r w:rsidRPr="00B40A93">
          <w:rPr>
            <w:rStyle w:val="Hyperlink"/>
            <w:rFonts w:ascii="Tahoma" w:hAnsi="Tahoma" w:cs="Tahoma"/>
            <w:sz w:val="20"/>
            <w:szCs w:val="20"/>
            <w:lang w:val="nl-NL"/>
          </w:rPr>
          <w:t>http://hilversum.hu.nl/kindergemeenteraad-pleit-voor-een-pestvrij-2018/</w:t>
        </w:r>
      </w:hyperlink>
    </w:p>
  </w:endnote>
  <w:endnote w:id="5">
    <w:p w:rsidR="006A3F93" w:rsidRPr="00B40A93" w:rsidRDefault="006A3F93" w:rsidP="00374F95">
      <w:pPr>
        <w:rPr>
          <w:rFonts w:ascii="Tahoma" w:hAnsi="Tahoma" w:cs="Tahoma"/>
          <w:sz w:val="20"/>
          <w:szCs w:val="20"/>
          <w:lang w:val="nl-NL"/>
        </w:rPr>
      </w:pPr>
      <w:r w:rsidRPr="00B40A93">
        <w:rPr>
          <w:rStyle w:val="Geen"/>
          <w:rFonts w:ascii="Tahoma" w:eastAsia="Calibri Light" w:hAnsi="Tahoma" w:cs="Tahoma"/>
          <w:sz w:val="20"/>
          <w:szCs w:val="20"/>
          <w:u w:color="000000"/>
          <w:vertAlign w:val="superscript"/>
          <w:lang w:val="nl-NL"/>
        </w:rPr>
        <w:endnoteRef/>
      </w:r>
      <w:r w:rsidRPr="00B40A93">
        <w:rPr>
          <w:rStyle w:val="Geen"/>
          <w:rFonts w:ascii="Tahoma" w:hAnsi="Tahoma" w:cs="Tahoma"/>
          <w:sz w:val="20"/>
          <w:szCs w:val="20"/>
          <w:u w:color="000000"/>
          <w:lang w:val="nl-NL"/>
        </w:rPr>
        <w:t xml:space="preserve"> </w:t>
      </w:r>
      <w:r w:rsidRPr="00B40A93">
        <w:rPr>
          <w:rStyle w:val="Geen"/>
          <w:rFonts w:ascii="Tahoma" w:eastAsia="Calibri Light" w:hAnsi="Tahoma" w:cs="Tahoma"/>
          <w:sz w:val="20"/>
          <w:szCs w:val="20"/>
          <w:u w:color="000000"/>
          <w:lang w:val="nl-NL"/>
        </w:rPr>
        <w:t xml:space="preserve">'#JongInHilversum: jeugdbeleid 2013-2016, gemeente Hilversum': </w:t>
      </w:r>
      <w:hyperlink r:id="rId4" w:history="1">
        <w:r w:rsidRPr="00B40A93">
          <w:rPr>
            <w:rStyle w:val="Hyperlink0"/>
            <w:rFonts w:ascii="Tahoma" w:eastAsia="Calibri Light" w:hAnsi="Tahoma" w:cs="Tahoma"/>
            <w:sz w:val="20"/>
            <w:szCs w:val="20"/>
            <w:u w:color="000000"/>
            <w:lang w:val="nl-NL"/>
          </w:rPr>
          <w:t>https://www.kenniscentrumsport.nl/publicatie/?jonginhilversum&amp;kb_id=13890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venir Nex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210475266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2"/>
      </w:rPr>
    </w:sdtEndPr>
    <w:sdtContent>
      <w:p w:rsidR="006A3F93" w:rsidRPr="00374F95" w:rsidRDefault="006A3F93">
        <w:pPr>
          <w:pStyle w:val="Voettekst"/>
          <w:jc w:val="center"/>
          <w:rPr>
            <w:rFonts w:ascii="Tahoma" w:hAnsi="Tahoma" w:cs="Tahoma"/>
            <w:sz w:val="20"/>
            <w:szCs w:val="22"/>
          </w:rPr>
        </w:pPr>
        <w:r w:rsidRPr="00374F95">
          <w:rPr>
            <w:rFonts w:ascii="Tahoma" w:hAnsi="Tahoma" w:cs="Tahoma"/>
            <w:sz w:val="20"/>
            <w:szCs w:val="22"/>
          </w:rPr>
          <w:fldChar w:fldCharType="begin"/>
        </w:r>
        <w:r w:rsidRPr="00374F95">
          <w:rPr>
            <w:rFonts w:ascii="Tahoma" w:hAnsi="Tahoma" w:cs="Tahoma"/>
            <w:sz w:val="20"/>
            <w:szCs w:val="22"/>
          </w:rPr>
          <w:instrText>PAGE   \* MERGEFORMAT</w:instrText>
        </w:r>
        <w:r w:rsidRPr="00374F95">
          <w:rPr>
            <w:rFonts w:ascii="Tahoma" w:hAnsi="Tahoma" w:cs="Tahoma"/>
            <w:sz w:val="20"/>
            <w:szCs w:val="22"/>
          </w:rPr>
          <w:fldChar w:fldCharType="separate"/>
        </w:r>
        <w:r w:rsidR="002C6586" w:rsidRPr="002C6586">
          <w:rPr>
            <w:rFonts w:ascii="Tahoma" w:hAnsi="Tahoma" w:cs="Tahoma"/>
            <w:noProof/>
            <w:sz w:val="20"/>
            <w:szCs w:val="22"/>
            <w:lang w:val="nl-NL"/>
          </w:rPr>
          <w:t>2</w:t>
        </w:r>
        <w:r w:rsidRPr="00374F95">
          <w:rPr>
            <w:rFonts w:ascii="Tahoma" w:hAnsi="Tahoma" w:cs="Tahoma"/>
            <w:sz w:val="20"/>
            <w:szCs w:val="22"/>
          </w:rPr>
          <w:fldChar w:fldCharType="end"/>
        </w:r>
      </w:p>
    </w:sdtContent>
  </w:sdt>
  <w:p w:rsidR="006A3F93" w:rsidRDefault="006A3F9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93" w:rsidRDefault="006A3F93" w:rsidP="00374F95">
      <w:r>
        <w:separator/>
      </w:r>
    </w:p>
  </w:footnote>
  <w:footnote w:type="continuationSeparator" w:id="0">
    <w:p w:rsidR="006A3F93" w:rsidRDefault="006A3F93" w:rsidP="0037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F4510"/>
    <w:multiLevelType w:val="hybridMultilevel"/>
    <w:tmpl w:val="060413F6"/>
    <w:numStyleLink w:val="Genummerd"/>
  </w:abstractNum>
  <w:abstractNum w:abstractNumId="1" w15:restartNumberingAfterBreak="0">
    <w:nsid w:val="37B0157D"/>
    <w:multiLevelType w:val="hybridMultilevel"/>
    <w:tmpl w:val="060413F6"/>
    <w:styleLink w:val="Genummerd"/>
    <w:lvl w:ilvl="0" w:tplc="391E8A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8A3B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AED30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58DFC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08F0A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8C3E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E72E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96FFB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0A0E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0A92028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95"/>
    <w:rsid w:val="000663AA"/>
    <w:rsid w:val="0006718C"/>
    <w:rsid w:val="00186CA9"/>
    <w:rsid w:val="002C6586"/>
    <w:rsid w:val="00342139"/>
    <w:rsid w:val="00374F95"/>
    <w:rsid w:val="00392684"/>
    <w:rsid w:val="003A2B74"/>
    <w:rsid w:val="003A5A8F"/>
    <w:rsid w:val="004744B9"/>
    <w:rsid w:val="004923B7"/>
    <w:rsid w:val="004D59EF"/>
    <w:rsid w:val="00562960"/>
    <w:rsid w:val="006A3F93"/>
    <w:rsid w:val="00824751"/>
    <w:rsid w:val="008A4697"/>
    <w:rsid w:val="008F3E96"/>
    <w:rsid w:val="00954FF5"/>
    <w:rsid w:val="00C113E2"/>
    <w:rsid w:val="00D62C42"/>
    <w:rsid w:val="00E01AB8"/>
    <w:rsid w:val="00E43357"/>
    <w:rsid w:val="00E83B80"/>
    <w:rsid w:val="00F338D5"/>
    <w:rsid w:val="00F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3A9533B-475B-4259-BCA5-57D50A37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374F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74F95"/>
    <w:rPr>
      <w:u w:val="single"/>
    </w:rPr>
  </w:style>
  <w:style w:type="paragraph" w:customStyle="1" w:styleId="Hoofdtekst">
    <w:name w:val="Hoofdtekst"/>
    <w:rsid w:val="00374F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l-NL"/>
    </w:rPr>
  </w:style>
  <w:style w:type="numbering" w:customStyle="1" w:styleId="Genummerd">
    <w:name w:val="Genummerd"/>
    <w:rsid w:val="00374F95"/>
    <w:pPr>
      <w:numPr>
        <w:numId w:val="1"/>
      </w:numPr>
    </w:pPr>
  </w:style>
  <w:style w:type="character" w:customStyle="1" w:styleId="Hyperlink0">
    <w:name w:val="Hyperlink.0"/>
    <w:basedOn w:val="Hyperlink"/>
    <w:rsid w:val="00374F95"/>
    <w:rPr>
      <w:u w:val="single"/>
    </w:rPr>
  </w:style>
  <w:style w:type="paragraph" w:styleId="Lijstalinea">
    <w:name w:val="List Paragraph"/>
    <w:basedOn w:val="Standaard"/>
    <w:uiPriority w:val="34"/>
    <w:qFormat/>
    <w:rsid w:val="00374F95"/>
    <w:pPr>
      <w:ind w:left="720"/>
      <w:contextualSpacing/>
    </w:pPr>
  </w:style>
  <w:style w:type="character" w:styleId="Voetnootmarkering">
    <w:name w:val="footnote reference"/>
    <w:basedOn w:val="Standaardalinea-lettertype"/>
    <w:uiPriority w:val="99"/>
    <w:semiHidden/>
    <w:unhideWhenUsed/>
    <w:rsid w:val="00374F95"/>
    <w:rPr>
      <w:vertAlign w:val="superscript"/>
    </w:rPr>
  </w:style>
  <w:style w:type="character" w:customStyle="1" w:styleId="Geen">
    <w:name w:val="Geen"/>
    <w:rsid w:val="00374F95"/>
  </w:style>
  <w:style w:type="character" w:customStyle="1" w:styleId="Hyperlink1">
    <w:name w:val="Hyperlink.1"/>
    <w:basedOn w:val="Geen"/>
    <w:rsid w:val="00374F95"/>
    <w:rPr>
      <w:rFonts w:ascii="Calibri Light" w:eastAsia="Calibri Light" w:hAnsi="Calibri Light" w:cs="Calibri Light"/>
      <w:sz w:val="20"/>
      <w:szCs w:val="20"/>
      <w:u w:val="single"/>
    </w:rPr>
  </w:style>
  <w:style w:type="character" w:customStyle="1" w:styleId="pel">
    <w:name w:val="_pe_l"/>
    <w:basedOn w:val="Standaardalinea-lettertype"/>
    <w:rsid w:val="00374F95"/>
  </w:style>
  <w:style w:type="paragraph" w:styleId="Koptekst">
    <w:name w:val="header"/>
    <w:basedOn w:val="Standaard"/>
    <w:link w:val="KoptekstChar"/>
    <w:uiPriority w:val="99"/>
    <w:unhideWhenUsed/>
    <w:rsid w:val="00374F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74F9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374F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74F9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E675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E6756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E675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E675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E6756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3B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B80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hilversum.hu.nl/kindergemeenteraad-pleit-voor-een-pestvrij-2018/" TargetMode="External"/><Relationship Id="rId2" Type="http://schemas.openxmlformats.org/officeDocument/2006/relationships/hyperlink" Target="https://www.rtlnieuws.nl/nederland/mboers-naast-schoolgeld-honderden-euros-extra-kwijt-aan-opleiding" TargetMode="External"/><Relationship Id="rId1" Type="http://schemas.openxmlformats.org/officeDocument/2006/relationships/hyperlink" Target="https://zoek.officielebekendmakingen.nl/kst-30012-80.html" TargetMode="External"/><Relationship Id="rId4" Type="http://schemas.openxmlformats.org/officeDocument/2006/relationships/hyperlink" Target="https://www.kenniscentrumsport.nl/publicatie/?jonginhilversum&amp;kb_id=1389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AF1B6-0BA5-4518-B2D0-CBC8AFD0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8ABA40A7</Template>
  <TotalTime>0</TotalTime>
  <Pages>3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Hilversum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Fractie SP</dc:creator>
  <cp:keywords/>
  <dc:description/>
  <cp:lastModifiedBy>Fractie SP</cp:lastModifiedBy>
  <cp:revision>2</cp:revision>
  <cp:lastPrinted>2018-04-10T08:52:00Z</cp:lastPrinted>
  <dcterms:created xsi:type="dcterms:W3CDTF">2018-04-10T13:51:00Z</dcterms:created>
  <dcterms:modified xsi:type="dcterms:W3CDTF">2018-04-10T13:51:00Z</dcterms:modified>
</cp:coreProperties>
</file>